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86" w:rsidRPr="002367B5" w:rsidRDefault="00166F9D" w:rsidP="00380386">
      <w:pPr>
        <w:pStyle w:val="Default"/>
        <w:jc w:val="right"/>
        <w:rPr>
          <w:rFonts w:asciiTheme="minorHAnsi" w:eastAsia="Malgun Gothic" w:hAnsiTheme="minorHAnsi"/>
          <w:sz w:val="26"/>
          <w:szCs w:val="26"/>
          <w:lang w:eastAsia="ko-KR"/>
        </w:rPr>
      </w:pPr>
      <w:r w:rsidRPr="00E96BC2">
        <w:rPr>
          <w:rFonts w:asciiTheme="minorHAnsi" w:hAnsiTheme="minorHAnsi"/>
          <w:sz w:val="26"/>
          <w:szCs w:val="26"/>
          <w:lang w:eastAsia="ja-JP"/>
        </w:rPr>
        <w:t>6</w:t>
      </w:r>
      <w:r w:rsidR="00380386" w:rsidRPr="008C7BE4">
        <w:rPr>
          <w:rFonts w:asciiTheme="minorHAnsi" w:hAnsiTheme="minorHAnsi"/>
          <w:sz w:val="26"/>
          <w:szCs w:val="26"/>
          <w:lang w:eastAsia="ja-JP"/>
        </w:rPr>
        <w:t xml:space="preserve"> </w:t>
      </w:r>
      <w:r>
        <w:rPr>
          <w:rFonts w:asciiTheme="minorHAnsi" w:hAnsiTheme="minorHAnsi"/>
          <w:sz w:val="26"/>
          <w:szCs w:val="26"/>
          <w:lang w:eastAsia="ja-JP"/>
        </w:rPr>
        <w:t>Ιουλ</w:t>
      </w:r>
      <w:r w:rsidR="00FC4415" w:rsidRPr="008C7BE4">
        <w:rPr>
          <w:rFonts w:asciiTheme="minorHAnsi" w:eastAsia="Malgun Gothic" w:hAnsiTheme="minorHAnsi"/>
          <w:sz w:val="26"/>
          <w:szCs w:val="26"/>
          <w:lang w:eastAsia="ko-KR"/>
        </w:rPr>
        <w:t>ίου</w:t>
      </w:r>
      <w:r w:rsidR="00380386" w:rsidRPr="008C7BE4">
        <w:rPr>
          <w:rFonts w:asciiTheme="minorHAnsi" w:eastAsia="Malgun Gothic" w:hAnsiTheme="minorHAnsi"/>
          <w:sz w:val="26"/>
          <w:szCs w:val="26"/>
          <w:lang w:eastAsia="ko-KR"/>
        </w:rPr>
        <w:t xml:space="preserve"> 201</w:t>
      </w:r>
      <w:r w:rsidR="00FC4415">
        <w:rPr>
          <w:rFonts w:asciiTheme="minorHAnsi" w:eastAsia="Malgun Gothic" w:hAnsiTheme="minorHAnsi"/>
          <w:sz w:val="26"/>
          <w:szCs w:val="26"/>
          <w:lang w:eastAsia="ko-KR"/>
        </w:rPr>
        <w:t>7</w:t>
      </w:r>
    </w:p>
    <w:p w:rsidR="00380386" w:rsidRPr="008C7BE4" w:rsidRDefault="00380386" w:rsidP="00380386">
      <w:pPr>
        <w:pStyle w:val="Default"/>
        <w:rPr>
          <w:rFonts w:asciiTheme="minorHAnsi" w:hAnsiTheme="minorHAnsi"/>
          <w:sz w:val="26"/>
          <w:szCs w:val="26"/>
        </w:rPr>
      </w:pPr>
    </w:p>
    <w:p w:rsidR="000E6271" w:rsidRDefault="00380386" w:rsidP="00380386">
      <w:pPr>
        <w:jc w:val="both"/>
        <w:rPr>
          <w:rFonts w:asciiTheme="minorHAnsi" w:hAnsiTheme="minorHAnsi"/>
          <w:sz w:val="26"/>
          <w:szCs w:val="26"/>
        </w:rPr>
      </w:pPr>
      <w:r w:rsidRPr="008C7BE4">
        <w:rPr>
          <w:rFonts w:asciiTheme="minorHAnsi" w:hAnsiTheme="minorHAnsi"/>
          <w:sz w:val="26"/>
          <w:szCs w:val="26"/>
        </w:rPr>
        <w:t xml:space="preserve">Προς: Προέδρους και Μέλη Συνδέσμων Γονέων </w:t>
      </w:r>
    </w:p>
    <w:p w:rsidR="00380386" w:rsidRPr="008C7BE4" w:rsidRDefault="000E6271" w:rsidP="00380386">
      <w:pPr>
        <w:jc w:val="both"/>
        <w:rPr>
          <w:rFonts w:asciiTheme="minorHAnsi" w:hAnsiTheme="minorHAnsi"/>
          <w:sz w:val="26"/>
          <w:szCs w:val="26"/>
        </w:rPr>
      </w:pPr>
      <w:r>
        <w:rPr>
          <w:rFonts w:asciiTheme="minorHAnsi" w:hAnsiTheme="minorHAnsi"/>
          <w:sz w:val="26"/>
          <w:szCs w:val="26"/>
        </w:rPr>
        <w:t xml:space="preserve">            </w:t>
      </w:r>
      <w:r w:rsidR="00380386" w:rsidRPr="008C7BE4">
        <w:rPr>
          <w:rFonts w:asciiTheme="minorHAnsi" w:hAnsiTheme="minorHAnsi"/>
          <w:sz w:val="26"/>
          <w:szCs w:val="26"/>
        </w:rPr>
        <w:t>Δημόσιων και Κοινοτικών Νηπιαγωγείων</w:t>
      </w:r>
    </w:p>
    <w:p w:rsidR="00380386" w:rsidRPr="008C7BE4" w:rsidRDefault="00380386" w:rsidP="00380386">
      <w:pPr>
        <w:jc w:val="both"/>
        <w:rPr>
          <w:rFonts w:asciiTheme="minorHAnsi" w:hAnsiTheme="minorHAnsi" w:cs="Arial"/>
          <w:sz w:val="26"/>
          <w:szCs w:val="26"/>
        </w:rPr>
      </w:pPr>
    </w:p>
    <w:p w:rsidR="008C7BE4" w:rsidRPr="008C7BE4" w:rsidRDefault="008C7BE4" w:rsidP="008C7BE4">
      <w:pPr>
        <w:pStyle w:val="NoSpacing"/>
        <w:rPr>
          <w:sz w:val="26"/>
          <w:szCs w:val="26"/>
        </w:rPr>
      </w:pPr>
      <w:r w:rsidRPr="008C7BE4">
        <w:rPr>
          <w:sz w:val="26"/>
          <w:szCs w:val="26"/>
        </w:rPr>
        <w:t>Αγαπητοί γονείς,</w:t>
      </w:r>
    </w:p>
    <w:p w:rsidR="008C7BE4" w:rsidRPr="008C7BE4" w:rsidRDefault="008C7BE4" w:rsidP="008C7BE4">
      <w:pPr>
        <w:pStyle w:val="NoSpacing"/>
        <w:jc w:val="center"/>
        <w:rPr>
          <w:b/>
          <w:sz w:val="26"/>
          <w:szCs w:val="26"/>
        </w:rPr>
      </w:pPr>
    </w:p>
    <w:p w:rsidR="008C7BE4" w:rsidRPr="006175F3" w:rsidRDefault="008C7BE4" w:rsidP="008C7BE4">
      <w:pPr>
        <w:pStyle w:val="NoSpacing"/>
        <w:jc w:val="center"/>
        <w:rPr>
          <w:rFonts w:eastAsia="Malgun Gothic"/>
          <w:b/>
          <w:i/>
          <w:sz w:val="26"/>
          <w:szCs w:val="26"/>
          <w:u w:val="single"/>
          <w:lang w:eastAsia="ko-KR"/>
        </w:rPr>
      </w:pPr>
      <w:r w:rsidRPr="008C7BE4">
        <w:rPr>
          <w:b/>
          <w:i/>
          <w:sz w:val="26"/>
          <w:szCs w:val="26"/>
          <w:u w:val="single"/>
        </w:rPr>
        <w:t xml:space="preserve">Θέμα: </w:t>
      </w:r>
      <w:r w:rsidRPr="008C7BE4">
        <w:rPr>
          <w:rFonts w:eastAsia="Malgun Gothic"/>
          <w:b/>
          <w:i/>
          <w:sz w:val="26"/>
          <w:szCs w:val="26"/>
          <w:u w:val="single"/>
          <w:lang w:eastAsia="ko-KR"/>
        </w:rPr>
        <w:t xml:space="preserve">Ασφαλιστική Κάλυψη </w:t>
      </w:r>
      <w:r w:rsidR="006175F3">
        <w:rPr>
          <w:rFonts w:eastAsia="Malgun Gothic"/>
          <w:b/>
          <w:i/>
          <w:sz w:val="26"/>
          <w:szCs w:val="26"/>
          <w:u w:val="single"/>
          <w:lang w:eastAsia="ko-KR"/>
        </w:rPr>
        <w:t>Μαθητών για το σχολικό έτος 201</w:t>
      </w:r>
      <w:r w:rsidR="00FC4415">
        <w:rPr>
          <w:rFonts w:eastAsia="Malgun Gothic"/>
          <w:b/>
          <w:i/>
          <w:sz w:val="26"/>
          <w:szCs w:val="26"/>
          <w:u w:val="single"/>
          <w:lang w:eastAsia="ko-KR"/>
        </w:rPr>
        <w:t>7</w:t>
      </w:r>
      <w:r w:rsidRPr="008C7BE4">
        <w:rPr>
          <w:rFonts w:eastAsia="Malgun Gothic"/>
          <w:b/>
          <w:i/>
          <w:sz w:val="26"/>
          <w:szCs w:val="26"/>
          <w:u w:val="single"/>
          <w:lang w:eastAsia="ko-KR"/>
        </w:rPr>
        <w:t xml:space="preserve"> - 201</w:t>
      </w:r>
      <w:r w:rsidR="00FC4415">
        <w:rPr>
          <w:rFonts w:eastAsia="Malgun Gothic"/>
          <w:b/>
          <w:i/>
          <w:sz w:val="26"/>
          <w:szCs w:val="26"/>
          <w:u w:val="single"/>
          <w:lang w:eastAsia="ko-KR"/>
        </w:rPr>
        <w:t>8</w:t>
      </w:r>
    </w:p>
    <w:p w:rsidR="008C7BE4" w:rsidRPr="008C7BE4" w:rsidRDefault="008C7BE4" w:rsidP="008C7BE4">
      <w:pPr>
        <w:pStyle w:val="NoSpacing"/>
        <w:rPr>
          <w:sz w:val="26"/>
          <w:szCs w:val="26"/>
        </w:rPr>
      </w:pPr>
    </w:p>
    <w:p w:rsidR="008C7BE4" w:rsidRPr="008C7BE4" w:rsidRDefault="008C7BE4" w:rsidP="008C7BE4">
      <w:pPr>
        <w:pStyle w:val="NoSpacing"/>
        <w:jc w:val="both"/>
        <w:rPr>
          <w:sz w:val="26"/>
          <w:szCs w:val="26"/>
        </w:rPr>
      </w:pPr>
      <w:r w:rsidRPr="008C7BE4">
        <w:rPr>
          <w:sz w:val="26"/>
          <w:szCs w:val="26"/>
        </w:rPr>
        <w:t>Ως</w:t>
      </w:r>
      <w:r w:rsidR="00DE12CE" w:rsidRPr="00F47B67">
        <w:rPr>
          <w:sz w:val="26"/>
          <w:szCs w:val="26"/>
        </w:rPr>
        <w:t xml:space="preserve"> Παγκύπρια Συνομοσπονδία Ομοσπονδιών Συνδέσμων Γονέων Δημόσιων και Κοινοτικών Νηπιαγωγείων </w:t>
      </w:r>
      <w:r w:rsidR="006175F3">
        <w:rPr>
          <w:sz w:val="26"/>
          <w:szCs w:val="26"/>
        </w:rPr>
        <w:t xml:space="preserve">σας ενημερώνουμε ότι για </w:t>
      </w:r>
      <w:r w:rsidR="00FC4415">
        <w:rPr>
          <w:sz w:val="26"/>
          <w:szCs w:val="26"/>
        </w:rPr>
        <w:t>έκ</w:t>
      </w:r>
      <w:r w:rsidRPr="008C7BE4">
        <w:rPr>
          <w:sz w:val="26"/>
          <w:szCs w:val="26"/>
        </w:rPr>
        <w:t xml:space="preserve">τη συνεχόμενη χρονιά συνεχίζουμε την συνεργασία μας με την ασφαλιστική εταιρεία </w:t>
      </w:r>
      <w:proofErr w:type="spellStart"/>
      <w:r w:rsidRPr="00404C9C">
        <w:rPr>
          <w:b/>
          <w:sz w:val="26"/>
          <w:szCs w:val="26"/>
        </w:rPr>
        <w:t>Prime</w:t>
      </w:r>
      <w:proofErr w:type="spellEnd"/>
      <w:r w:rsidRPr="00404C9C">
        <w:rPr>
          <w:b/>
          <w:sz w:val="26"/>
          <w:szCs w:val="26"/>
        </w:rPr>
        <w:t xml:space="preserve"> </w:t>
      </w:r>
      <w:proofErr w:type="spellStart"/>
      <w:r w:rsidRPr="00404C9C">
        <w:rPr>
          <w:b/>
          <w:sz w:val="26"/>
          <w:szCs w:val="26"/>
        </w:rPr>
        <w:t>Insurance</w:t>
      </w:r>
      <w:proofErr w:type="spellEnd"/>
      <w:r w:rsidRPr="008C7BE4">
        <w:rPr>
          <w:sz w:val="26"/>
          <w:szCs w:val="26"/>
        </w:rPr>
        <w:t>.</w:t>
      </w:r>
    </w:p>
    <w:p w:rsidR="008C7BE4" w:rsidRPr="008C7BE4" w:rsidRDefault="008C7BE4" w:rsidP="008C7BE4">
      <w:pPr>
        <w:pStyle w:val="NoSpacing"/>
        <w:jc w:val="both"/>
        <w:rPr>
          <w:sz w:val="26"/>
          <w:szCs w:val="26"/>
        </w:rPr>
      </w:pPr>
      <w:r w:rsidRPr="008C7BE4">
        <w:rPr>
          <w:sz w:val="26"/>
          <w:szCs w:val="26"/>
        </w:rPr>
        <w:t xml:space="preserve"> </w:t>
      </w:r>
    </w:p>
    <w:p w:rsidR="008C7BE4" w:rsidRPr="00DE12CE" w:rsidRDefault="008C7BE4" w:rsidP="008C7BE4">
      <w:pPr>
        <w:pStyle w:val="NoSpacing"/>
        <w:jc w:val="both"/>
        <w:rPr>
          <w:sz w:val="26"/>
          <w:szCs w:val="26"/>
        </w:rPr>
      </w:pPr>
      <w:r w:rsidRPr="008C7BE4">
        <w:rPr>
          <w:sz w:val="26"/>
          <w:szCs w:val="26"/>
        </w:rPr>
        <w:t>Στοχεύουμε σε μία καλύτερη ασφαλιστική κάλυψη με μεγαλύτερη εξυπηρέτηση απ</w:t>
      </w:r>
      <w:r w:rsidR="006A725D">
        <w:rPr>
          <w:sz w:val="26"/>
          <w:szCs w:val="26"/>
        </w:rPr>
        <w:t>ό την ασφαλιστική εταιρεία</w:t>
      </w:r>
      <w:r w:rsidRPr="008C7BE4">
        <w:rPr>
          <w:sz w:val="26"/>
          <w:szCs w:val="26"/>
        </w:rPr>
        <w:t>. Αναλυτικά</w:t>
      </w:r>
      <w:r w:rsidRPr="00DE12CE">
        <w:rPr>
          <w:sz w:val="26"/>
          <w:szCs w:val="26"/>
        </w:rPr>
        <w:t>:</w:t>
      </w:r>
    </w:p>
    <w:p w:rsidR="008C7BE4" w:rsidRPr="008C7BE4" w:rsidRDefault="008C7BE4" w:rsidP="008C7BE4">
      <w:pPr>
        <w:pStyle w:val="NoSpacing"/>
        <w:jc w:val="center"/>
        <w:rPr>
          <w:rFonts w:cs="Times New Roman"/>
          <w:b/>
          <w:sz w:val="26"/>
          <w:szCs w:val="26"/>
        </w:rPr>
      </w:pPr>
    </w:p>
    <w:p w:rsidR="008C7BE4" w:rsidRPr="008C7BE4" w:rsidRDefault="008C7BE4" w:rsidP="008C7BE4">
      <w:pPr>
        <w:pStyle w:val="NoSpacing"/>
        <w:jc w:val="center"/>
        <w:rPr>
          <w:rFonts w:eastAsia="Malgun Gothic"/>
          <w:sz w:val="26"/>
          <w:szCs w:val="26"/>
          <w:lang w:eastAsia="ko-KR"/>
        </w:rPr>
      </w:pPr>
      <w:r w:rsidRPr="008C7BE4">
        <w:rPr>
          <w:rFonts w:cs="Times New Roman"/>
          <w:b/>
          <w:sz w:val="26"/>
          <w:szCs w:val="26"/>
        </w:rPr>
        <w:t>Ασφάλιστρο</w:t>
      </w:r>
      <w:r w:rsidRPr="008C7BE4">
        <w:rPr>
          <w:rFonts w:cs="Times New Roman"/>
          <w:b/>
          <w:sz w:val="26"/>
          <w:szCs w:val="26"/>
          <w:lang w:val="en-GB"/>
        </w:rPr>
        <w:t xml:space="preserve">: </w:t>
      </w:r>
      <w:r w:rsidRPr="008C7BE4">
        <w:rPr>
          <w:rFonts w:cs="Times New Roman"/>
          <w:b/>
          <w:sz w:val="26"/>
          <w:szCs w:val="26"/>
        </w:rPr>
        <w:t>€</w:t>
      </w:r>
      <w:r w:rsidR="00166F9D">
        <w:rPr>
          <w:rFonts w:cs="Times New Roman"/>
          <w:b/>
          <w:sz w:val="26"/>
          <w:szCs w:val="26"/>
        </w:rPr>
        <w:t>9,75</w:t>
      </w:r>
    </w:p>
    <w:p w:rsidR="008C7BE4" w:rsidRPr="008C7BE4" w:rsidRDefault="008C7BE4" w:rsidP="008C7BE4">
      <w:pPr>
        <w:pStyle w:val="NoSpacing"/>
        <w:jc w:val="center"/>
        <w:rPr>
          <w:rFonts w:eastAsia="Malgun Gothic"/>
          <w:sz w:val="26"/>
          <w:szCs w:val="26"/>
          <w:lang w:eastAsia="ko-KR"/>
        </w:rPr>
      </w:pPr>
    </w:p>
    <w:p w:rsidR="008C7BE4" w:rsidRPr="008C7BE4" w:rsidRDefault="008C7BE4" w:rsidP="008C7BE4">
      <w:pPr>
        <w:pStyle w:val="NoSpacing"/>
        <w:jc w:val="center"/>
        <w:rPr>
          <w:rFonts w:eastAsia="Malgun Gothic"/>
          <w:b/>
          <w:sz w:val="26"/>
          <w:szCs w:val="26"/>
          <w:lang w:val="en-GB" w:eastAsia="ko-KR"/>
        </w:rPr>
      </w:pPr>
      <w:r w:rsidRPr="008C7BE4">
        <w:rPr>
          <w:rFonts w:eastAsia="Malgun Gothic"/>
          <w:b/>
          <w:sz w:val="26"/>
          <w:szCs w:val="26"/>
          <w:lang w:eastAsia="ko-KR"/>
        </w:rPr>
        <w:t>Ωφελήματα ανά άτομο</w:t>
      </w:r>
      <w:r w:rsidRPr="008C7BE4">
        <w:rPr>
          <w:rFonts w:eastAsia="Malgun Gothic"/>
          <w:b/>
          <w:sz w:val="26"/>
          <w:szCs w:val="26"/>
          <w:lang w:val="en-GB" w:eastAsia="ko-K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3"/>
        <w:gridCol w:w="1123"/>
      </w:tblGrid>
      <w:tr w:rsidR="008C7BE4" w:rsidRPr="008C7BE4" w:rsidTr="00064C0F">
        <w:tc>
          <w:tcPr>
            <w:tcW w:w="8453" w:type="dxa"/>
          </w:tcPr>
          <w:p w:rsidR="008C7BE4" w:rsidRPr="008C7BE4" w:rsidRDefault="008C7BE4" w:rsidP="00064C0F">
            <w:pPr>
              <w:pStyle w:val="NoSpacing"/>
              <w:spacing w:line="360" w:lineRule="auto"/>
              <w:jc w:val="both"/>
              <w:rPr>
                <w:sz w:val="26"/>
                <w:szCs w:val="26"/>
                <w:lang w:val="en-US"/>
              </w:rPr>
            </w:pPr>
          </w:p>
          <w:p w:rsidR="008C7BE4" w:rsidRPr="008C7BE4" w:rsidRDefault="008C7BE4" w:rsidP="00064C0F">
            <w:pPr>
              <w:pStyle w:val="NoSpacing"/>
              <w:spacing w:line="360" w:lineRule="auto"/>
              <w:jc w:val="both"/>
              <w:rPr>
                <w:rFonts w:eastAsia="Malgun Gothic"/>
                <w:sz w:val="26"/>
                <w:szCs w:val="26"/>
                <w:lang w:eastAsia="ko-KR"/>
              </w:rPr>
            </w:pPr>
            <w:r w:rsidRPr="008C7BE4">
              <w:rPr>
                <w:sz w:val="26"/>
                <w:szCs w:val="26"/>
              </w:rPr>
              <w:t>Θάνατος από ατύχημα</w:t>
            </w:r>
          </w:p>
        </w:tc>
        <w:tc>
          <w:tcPr>
            <w:tcW w:w="1123" w:type="dxa"/>
          </w:tcPr>
          <w:p w:rsidR="008C7BE4" w:rsidRPr="008C7BE4" w:rsidRDefault="008C7BE4" w:rsidP="00064C0F">
            <w:pPr>
              <w:pStyle w:val="NoSpacing"/>
              <w:jc w:val="center"/>
              <w:rPr>
                <w:sz w:val="26"/>
                <w:szCs w:val="26"/>
              </w:rPr>
            </w:pPr>
            <w:r w:rsidRPr="008C7BE4">
              <w:rPr>
                <w:sz w:val="26"/>
                <w:szCs w:val="26"/>
              </w:rPr>
              <w:t xml:space="preserve"> </w:t>
            </w:r>
          </w:p>
          <w:p w:rsidR="008C7BE4" w:rsidRPr="008C7BE4" w:rsidRDefault="008C7BE4" w:rsidP="00064C0F">
            <w:pPr>
              <w:pStyle w:val="NoSpacing"/>
              <w:rPr>
                <w:rFonts w:eastAsia="Malgun Gothic"/>
                <w:sz w:val="26"/>
                <w:szCs w:val="26"/>
                <w:lang w:val="en-GB" w:eastAsia="ko-KR"/>
              </w:rPr>
            </w:pPr>
            <w:r w:rsidRPr="008C7BE4">
              <w:rPr>
                <w:sz w:val="26"/>
                <w:szCs w:val="26"/>
              </w:rPr>
              <w:t xml:space="preserve">   €5.000</w:t>
            </w:r>
          </w:p>
        </w:tc>
      </w:tr>
      <w:tr w:rsidR="008C7BE4" w:rsidRPr="008C7BE4" w:rsidTr="00064C0F">
        <w:tc>
          <w:tcPr>
            <w:tcW w:w="8453" w:type="dxa"/>
          </w:tcPr>
          <w:p w:rsidR="008C7BE4" w:rsidRPr="008C7BE4" w:rsidRDefault="008C7BE4" w:rsidP="00064C0F">
            <w:pPr>
              <w:pStyle w:val="NoSpacing"/>
              <w:spacing w:line="360" w:lineRule="auto"/>
              <w:jc w:val="both"/>
              <w:rPr>
                <w:rFonts w:eastAsia="Malgun Gothic"/>
                <w:sz w:val="26"/>
                <w:szCs w:val="26"/>
                <w:lang w:eastAsia="ko-KR"/>
              </w:rPr>
            </w:pPr>
            <w:r w:rsidRPr="008C7BE4">
              <w:rPr>
                <w:sz w:val="26"/>
                <w:szCs w:val="26"/>
              </w:rPr>
              <w:t>Μόνιμη Ολική Ανικανότητα από ατύχημα</w:t>
            </w:r>
          </w:p>
        </w:tc>
        <w:tc>
          <w:tcPr>
            <w:tcW w:w="1123" w:type="dxa"/>
          </w:tcPr>
          <w:p w:rsidR="008C7BE4" w:rsidRPr="008C7BE4" w:rsidRDefault="008C7BE4" w:rsidP="00064C0F">
            <w:pPr>
              <w:pStyle w:val="NoSpacing"/>
              <w:jc w:val="center"/>
              <w:rPr>
                <w:rFonts w:eastAsia="Malgun Gothic"/>
                <w:sz w:val="26"/>
                <w:szCs w:val="26"/>
                <w:lang w:eastAsia="ko-KR"/>
              </w:rPr>
            </w:pPr>
            <w:r w:rsidRPr="008C7BE4">
              <w:rPr>
                <w:sz w:val="26"/>
                <w:szCs w:val="26"/>
              </w:rPr>
              <w:t>€20.000</w:t>
            </w:r>
          </w:p>
        </w:tc>
      </w:tr>
      <w:tr w:rsidR="008C7BE4" w:rsidRPr="008C7BE4" w:rsidTr="00064C0F">
        <w:tc>
          <w:tcPr>
            <w:tcW w:w="8453" w:type="dxa"/>
          </w:tcPr>
          <w:p w:rsidR="008C7BE4" w:rsidRPr="008C7BE4" w:rsidRDefault="008C7BE4" w:rsidP="00064C0F">
            <w:pPr>
              <w:pStyle w:val="NoSpacing"/>
              <w:spacing w:line="360" w:lineRule="auto"/>
              <w:jc w:val="both"/>
              <w:rPr>
                <w:rFonts w:eastAsia="Malgun Gothic"/>
                <w:sz w:val="26"/>
                <w:szCs w:val="26"/>
                <w:lang w:eastAsia="ko-KR"/>
              </w:rPr>
            </w:pPr>
            <w:r w:rsidRPr="008C7BE4">
              <w:rPr>
                <w:sz w:val="26"/>
                <w:szCs w:val="26"/>
              </w:rPr>
              <w:t>Μόνιμη Μερική Ανικανότητα από ατύχημα</w:t>
            </w:r>
          </w:p>
        </w:tc>
        <w:tc>
          <w:tcPr>
            <w:tcW w:w="1123" w:type="dxa"/>
          </w:tcPr>
          <w:p w:rsidR="008C7BE4" w:rsidRPr="008C7BE4" w:rsidRDefault="008C7BE4" w:rsidP="00064C0F">
            <w:pPr>
              <w:pStyle w:val="NoSpacing"/>
              <w:jc w:val="center"/>
              <w:rPr>
                <w:rFonts w:eastAsia="Malgun Gothic"/>
                <w:sz w:val="26"/>
                <w:szCs w:val="26"/>
                <w:lang w:eastAsia="ko-KR"/>
              </w:rPr>
            </w:pPr>
            <w:r w:rsidRPr="008C7BE4">
              <w:rPr>
                <w:sz w:val="26"/>
                <w:szCs w:val="26"/>
              </w:rPr>
              <w:t>€20.000</w:t>
            </w:r>
          </w:p>
        </w:tc>
      </w:tr>
      <w:tr w:rsidR="008C7BE4" w:rsidRPr="008C7BE4" w:rsidTr="00064C0F">
        <w:tc>
          <w:tcPr>
            <w:tcW w:w="8453" w:type="dxa"/>
          </w:tcPr>
          <w:p w:rsidR="008C7BE4" w:rsidRPr="008C7BE4" w:rsidRDefault="008C7BE4" w:rsidP="00064C0F">
            <w:pPr>
              <w:pStyle w:val="NoSpacing"/>
              <w:jc w:val="both"/>
              <w:rPr>
                <w:sz w:val="26"/>
                <w:szCs w:val="26"/>
              </w:rPr>
            </w:pPr>
            <w:r w:rsidRPr="008C7BE4">
              <w:rPr>
                <w:sz w:val="26"/>
                <w:szCs w:val="26"/>
              </w:rPr>
              <w:t>Ιατρικά έξοδα από ατύχημα</w:t>
            </w:r>
          </w:p>
          <w:p w:rsidR="008C7BE4" w:rsidRPr="008C7BE4" w:rsidRDefault="008C7BE4" w:rsidP="00064C0F">
            <w:pPr>
              <w:rPr>
                <w:rFonts w:asciiTheme="minorHAnsi" w:hAnsiTheme="minorHAnsi"/>
                <w:sz w:val="26"/>
                <w:szCs w:val="26"/>
              </w:rPr>
            </w:pPr>
            <w:r w:rsidRPr="008C7BE4">
              <w:rPr>
                <w:rFonts w:asciiTheme="minorHAnsi" w:hAnsiTheme="minorHAnsi"/>
                <w:sz w:val="26"/>
                <w:szCs w:val="26"/>
              </w:rPr>
              <w:t>α) Συμπεριλαμβανομένης των φυσιοθεραπειών</w:t>
            </w:r>
          </w:p>
          <w:p w:rsidR="008C7BE4" w:rsidRPr="008C7BE4" w:rsidRDefault="008C7BE4" w:rsidP="00064C0F">
            <w:pPr>
              <w:rPr>
                <w:rFonts w:asciiTheme="minorHAnsi" w:hAnsiTheme="minorHAnsi"/>
                <w:sz w:val="26"/>
                <w:szCs w:val="26"/>
              </w:rPr>
            </w:pPr>
            <w:r w:rsidRPr="008C7BE4">
              <w:rPr>
                <w:rFonts w:asciiTheme="minorHAnsi" w:eastAsia="Malgun Gothic" w:hAnsiTheme="minorHAnsi"/>
                <w:sz w:val="26"/>
                <w:szCs w:val="26"/>
                <w:lang w:eastAsia="ko-KR"/>
              </w:rPr>
              <w:t xml:space="preserve">β) Τα </w:t>
            </w:r>
            <w:r w:rsidRPr="008C7BE4">
              <w:rPr>
                <w:rFonts w:asciiTheme="minorHAnsi" w:hAnsiTheme="minorHAnsi"/>
                <w:sz w:val="26"/>
                <w:szCs w:val="26"/>
              </w:rPr>
              <w:t>οδοντιατρικά έξοδα από ατύχημα περιορίζονται σε €1.000</w:t>
            </w:r>
          </w:p>
        </w:tc>
        <w:tc>
          <w:tcPr>
            <w:tcW w:w="1123" w:type="dxa"/>
          </w:tcPr>
          <w:p w:rsidR="008C7BE4" w:rsidRPr="008C7BE4" w:rsidRDefault="008C7BE4" w:rsidP="00064C0F">
            <w:pPr>
              <w:pStyle w:val="NoSpacing"/>
              <w:jc w:val="center"/>
              <w:rPr>
                <w:rFonts w:eastAsia="Malgun Gothic"/>
                <w:sz w:val="26"/>
                <w:szCs w:val="26"/>
                <w:lang w:eastAsia="ko-KR"/>
              </w:rPr>
            </w:pPr>
            <w:r w:rsidRPr="008C7BE4">
              <w:rPr>
                <w:sz w:val="26"/>
                <w:szCs w:val="26"/>
              </w:rPr>
              <w:t xml:space="preserve"> €5.000</w:t>
            </w:r>
          </w:p>
        </w:tc>
      </w:tr>
      <w:tr w:rsidR="008C7BE4" w:rsidRPr="008C7BE4" w:rsidTr="00064C0F">
        <w:tc>
          <w:tcPr>
            <w:tcW w:w="8453" w:type="dxa"/>
          </w:tcPr>
          <w:p w:rsidR="008C7BE4" w:rsidRPr="008C7BE4" w:rsidRDefault="008C7BE4" w:rsidP="00064C0F">
            <w:pPr>
              <w:pStyle w:val="NoSpacing"/>
              <w:spacing w:line="360" w:lineRule="auto"/>
              <w:jc w:val="both"/>
              <w:rPr>
                <w:rFonts w:eastAsia="Malgun Gothic"/>
                <w:sz w:val="26"/>
                <w:szCs w:val="26"/>
                <w:lang w:eastAsia="ko-KR"/>
              </w:rPr>
            </w:pPr>
          </w:p>
        </w:tc>
        <w:tc>
          <w:tcPr>
            <w:tcW w:w="1123" w:type="dxa"/>
          </w:tcPr>
          <w:p w:rsidR="008C7BE4" w:rsidRPr="008C7BE4" w:rsidRDefault="008C7BE4" w:rsidP="00064C0F">
            <w:pPr>
              <w:pStyle w:val="NoSpacing"/>
              <w:spacing w:line="360" w:lineRule="auto"/>
              <w:jc w:val="center"/>
              <w:rPr>
                <w:rFonts w:eastAsia="Malgun Gothic"/>
                <w:sz w:val="26"/>
                <w:szCs w:val="26"/>
                <w:lang w:eastAsia="ko-KR"/>
              </w:rPr>
            </w:pPr>
          </w:p>
        </w:tc>
      </w:tr>
      <w:tr w:rsidR="008C7BE4" w:rsidRPr="008C7BE4" w:rsidTr="00064C0F">
        <w:tc>
          <w:tcPr>
            <w:tcW w:w="8453" w:type="dxa"/>
          </w:tcPr>
          <w:p w:rsidR="008C7BE4" w:rsidRPr="008C7BE4" w:rsidRDefault="008C7BE4" w:rsidP="00C128A1">
            <w:pPr>
              <w:pStyle w:val="NoSpacing"/>
              <w:tabs>
                <w:tab w:val="left" w:pos="5779"/>
              </w:tabs>
              <w:spacing w:line="360" w:lineRule="auto"/>
              <w:jc w:val="both"/>
              <w:rPr>
                <w:rFonts w:eastAsia="Malgun Gothic"/>
                <w:sz w:val="26"/>
                <w:szCs w:val="26"/>
                <w:lang w:eastAsia="ko-KR"/>
              </w:rPr>
            </w:pPr>
          </w:p>
        </w:tc>
        <w:tc>
          <w:tcPr>
            <w:tcW w:w="1123" w:type="dxa"/>
          </w:tcPr>
          <w:p w:rsidR="008C7BE4" w:rsidRPr="008C7BE4" w:rsidRDefault="008C7BE4" w:rsidP="00064C0F">
            <w:pPr>
              <w:pStyle w:val="NoSpacing"/>
              <w:spacing w:line="360" w:lineRule="auto"/>
              <w:jc w:val="center"/>
              <w:rPr>
                <w:rFonts w:eastAsia="Malgun Gothic"/>
                <w:sz w:val="26"/>
                <w:szCs w:val="26"/>
                <w:lang w:eastAsia="ko-KR"/>
              </w:rPr>
            </w:pPr>
          </w:p>
        </w:tc>
      </w:tr>
      <w:tr w:rsidR="008C7BE4" w:rsidRPr="008C7BE4" w:rsidTr="00064C0F">
        <w:tc>
          <w:tcPr>
            <w:tcW w:w="8453" w:type="dxa"/>
          </w:tcPr>
          <w:p w:rsidR="008C7BE4" w:rsidRPr="008C7BE4" w:rsidRDefault="008C7BE4" w:rsidP="00064C0F">
            <w:pPr>
              <w:spacing w:line="360" w:lineRule="auto"/>
              <w:rPr>
                <w:rFonts w:asciiTheme="minorHAnsi" w:hAnsiTheme="minorHAnsi"/>
                <w:sz w:val="26"/>
                <w:szCs w:val="26"/>
              </w:rPr>
            </w:pPr>
          </w:p>
        </w:tc>
        <w:tc>
          <w:tcPr>
            <w:tcW w:w="1123" w:type="dxa"/>
          </w:tcPr>
          <w:p w:rsidR="008C7BE4" w:rsidRPr="008C7BE4" w:rsidRDefault="008C7BE4" w:rsidP="00064C0F">
            <w:pPr>
              <w:pStyle w:val="NoSpacing"/>
              <w:spacing w:line="360" w:lineRule="auto"/>
              <w:jc w:val="center"/>
              <w:rPr>
                <w:rFonts w:eastAsia="Malgun Gothic"/>
                <w:sz w:val="26"/>
                <w:szCs w:val="26"/>
                <w:lang w:eastAsia="ko-KR"/>
              </w:rPr>
            </w:pPr>
          </w:p>
        </w:tc>
      </w:tr>
    </w:tbl>
    <w:p w:rsidR="008C7BE4" w:rsidRPr="008C7BE4" w:rsidRDefault="008C7BE4" w:rsidP="00A5029B">
      <w:pPr>
        <w:pStyle w:val="NoSpacing"/>
        <w:spacing w:after="240"/>
        <w:jc w:val="center"/>
        <w:rPr>
          <w:rFonts w:eastAsia="Malgun Gothic"/>
          <w:b/>
          <w:sz w:val="26"/>
          <w:szCs w:val="26"/>
          <w:lang w:eastAsia="ko-KR"/>
        </w:rPr>
      </w:pPr>
      <w:r w:rsidRPr="008C7BE4">
        <w:rPr>
          <w:rFonts w:eastAsia="Malgun Gothic"/>
          <w:b/>
          <w:sz w:val="26"/>
          <w:szCs w:val="26"/>
          <w:lang w:eastAsia="ko-KR"/>
        </w:rPr>
        <w:t>Διευκρινίζεται ότι η εταιρ</w:t>
      </w:r>
      <w:r w:rsidR="00206A7B">
        <w:rPr>
          <w:rFonts w:eastAsia="Malgun Gothic"/>
          <w:b/>
          <w:sz w:val="26"/>
          <w:szCs w:val="26"/>
          <w:lang w:eastAsia="ko-KR"/>
        </w:rPr>
        <w:t>ε</w:t>
      </w:r>
      <w:r w:rsidRPr="008C7BE4">
        <w:rPr>
          <w:rFonts w:eastAsia="Malgun Gothic"/>
          <w:b/>
          <w:sz w:val="26"/>
          <w:szCs w:val="26"/>
          <w:lang w:eastAsia="ko-KR"/>
        </w:rPr>
        <w:t>ία</w:t>
      </w:r>
      <w:r w:rsidRPr="008C7BE4">
        <w:rPr>
          <w:rFonts w:eastAsia="Malgun Gothic"/>
          <w:b/>
          <w:sz w:val="26"/>
          <w:szCs w:val="26"/>
          <w:lang w:val="en-US" w:eastAsia="ko-KR"/>
        </w:rPr>
        <w:t>:</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παρέχει κάλυψη δωρεάν (μόνο για τις ώρες σχολείου)  για τα νεοεισερχόμενα πα</w:t>
      </w:r>
      <w:r w:rsidR="006175F3">
        <w:rPr>
          <w:rFonts w:eastAsia="Malgun Gothic"/>
          <w:sz w:val="26"/>
          <w:szCs w:val="26"/>
          <w:lang w:eastAsia="ko-KR"/>
        </w:rPr>
        <w:t>ιδιά για την σχολική χρονιά 201</w:t>
      </w:r>
      <w:r w:rsidR="00FC4415">
        <w:rPr>
          <w:rFonts w:eastAsia="Malgun Gothic"/>
          <w:sz w:val="26"/>
          <w:szCs w:val="26"/>
          <w:lang w:eastAsia="ko-KR"/>
        </w:rPr>
        <w:t>8</w:t>
      </w:r>
      <w:r w:rsidRPr="008C7BE4">
        <w:rPr>
          <w:rFonts w:eastAsia="Malgun Gothic"/>
          <w:sz w:val="26"/>
          <w:szCs w:val="26"/>
          <w:lang w:eastAsia="ko-KR"/>
        </w:rPr>
        <w:t xml:space="preserve"> - 201</w:t>
      </w:r>
      <w:r w:rsidR="00FC4415">
        <w:rPr>
          <w:rFonts w:eastAsia="Malgun Gothic"/>
          <w:sz w:val="26"/>
          <w:szCs w:val="26"/>
          <w:lang w:eastAsia="ko-KR"/>
        </w:rPr>
        <w:t>9</w:t>
      </w:r>
      <w:r w:rsidRPr="008C7BE4">
        <w:rPr>
          <w:rFonts w:eastAsia="Malgun Gothic"/>
          <w:sz w:val="26"/>
          <w:szCs w:val="26"/>
          <w:lang w:eastAsia="ko-KR"/>
        </w:rPr>
        <w:t xml:space="preserve"> από την ημέρα έναρξης  της σχολικής χρονιάς μέχρι και τις 30/09/201</w:t>
      </w:r>
      <w:r w:rsidR="00FC4415">
        <w:rPr>
          <w:rFonts w:eastAsia="Malgun Gothic"/>
          <w:sz w:val="26"/>
          <w:szCs w:val="26"/>
          <w:lang w:eastAsia="ko-KR"/>
        </w:rPr>
        <w:t>8</w:t>
      </w:r>
      <w:r w:rsidRPr="008C7BE4">
        <w:rPr>
          <w:rFonts w:eastAsia="Malgun Gothic"/>
          <w:sz w:val="26"/>
          <w:szCs w:val="26"/>
          <w:lang w:eastAsia="ko-KR"/>
        </w:rPr>
        <w:t xml:space="preserve"> που είναι η λήξη του συμβολαίου για τα ίδια ωφελήματα και όρια του υφιστάμενου συμβολαίου.</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lastRenderedPageBreak/>
        <w:t>Θα καλύπτει τους μαθητές που είναι εγγεγραμμένοι στις καταστάσεις του σχολείου και οι οποίοι θα παραμείνουν στο μαθητολόγιο του σχολείου κατά την διάρκεια της περιόδου ασφάλισης και έχουν δοθεί γραπτώς στον ασφαλιστή.</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παρέχει κάλυψη και στα παιδιά της ειδικής μονάδας του κάθε σχολείου.</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παρέχει κάλυψη από ηλικίας παιδιών 30 ημερών και άνω.</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 xml:space="preserve">Θα παρέχει 24ώρη κάλυψη για </w:t>
      </w:r>
      <w:r w:rsidR="00FC4415">
        <w:rPr>
          <w:rFonts w:eastAsia="Malgun Gothic"/>
          <w:sz w:val="26"/>
          <w:szCs w:val="26"/>
          <w:lang w:eastAsia="ko-KR"/>
        </w:rPr>
        <w:t>365 μέρες</w:t>
      </w:r>
      <w:r w:rsidR="00404C9C">
        <w:rPr>
          <w:rFonts w:eastAsia="Malgun Gothic"/>
          <w:sz w:val="26"/>
          <w:szCs w:val="26"/>
          <w:lang w:eastAsia="ko-KR"/>
        </w:rPr>
        <w:t xml:space="preserve"> το χρόνο</w:t>
      </w:r>
      <w:r w:rsidR="00FC4415">
        <w:rPr>
          <w:rFonts w:eastAsia="Malgun Gothic"/>
          <w:sz w:val="26"/>
          <w:szCs w:val="26"/>
          <w:lang w:eastAsia="ko-KR"/>
        </w:rPr>
        <w:t xml:space="preserve"> εντός και εκτός Κύπρου</w:t>
      </w:r>
      <w:r w:rsidRPr="008C7BE4">
        <w:rPr>
          <w:rFonts w:eastAsia="Malgun Gothic"/>
          <w:sz w:val="26"/>
          <w:szCs w:val="26"/>
          <w:lang w:eastAsia="ko-KR"/>
        </w:rPr>
        <w:t>.</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 xml:space="preserve">Νοουμένου ότι δεν χρειάζεται περαιτέρω έρευνα και βρίσκονται στην κατοχή μας όλα τα πρωτότυπα απαιτούμενα έντυπα και/ή δικαιολογητικά η απαίτηση θα πληρώνεται </w:t>
      </w:r>
      <w:r w:rsidRPr="00254550">
        <w:rPr>
          <w:rFonts w:eastAsia="Malgun Gothic"/>
          <w:b/>
          <w:sz w:val="26"/>
          <w:szCs w:val="26"/>
          <w:lang w:eastAsia="ko-KR"/>
        </w:rPr>
        <w:t xml:space="preserve">εντός </w:t>
      </w:r>
      <w:r w:rsidR="00775FEE" w:rsidRPr="00254550">
        <w:rPr>
          <w:rFonts w:eastAsia="Malgun Gothic"/>
          <w:b/>
          <w:sz w:val="26"/>
          <w:szCs w:val="26"/>
          <w:lang w:eastAsia="ko-KR"/>
        </w:rPr>
        <w:t>5</w:t>
      </w:r>
      <w:r w:rsidRPr="00254550">
        <w:rPr>
          <w:rFonts w:eastAsia="Malgun Gothic"/>
          <w:b/>
          <w:sz w:val="26"/>
          <w:szCs w:val="26"/>
          <w:lang w:eastAsia="ko-KR"/>
        </w:rPr>
        <w:t xml:space="preserve"> εργάσιμων ημερών</w:t>
      </w:r>
      <w:r w:rsidRPr="008C7BE4">
        <w:rPr>
          <w:rFonts w:eastAsia="Malgun Gothic"/>
          <w:sz w:val="26"/>
          <w:szCs w:val="26"/>
          <w:lang w:eastAsia="ko-KR"/>
        </w:rPr>
        <w:t xml:space="preserve"> και θα αποστέλλεται στην διευθύντρια του κάθε σχολείου.</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δοθεί ξεχωριστό συμβόλαιο σε κάθε σχολείο το οποίο θα αναγράφει πάνω τα ασφαλισμένα παιδιά.</w:t>
      </w:r>
    </w:p>
    <w:p w:rsidR="008C7BE4" w:rsidRPr="008C7BE4" w:rsidRDefault="008C7BE4" w:rsidP="008C7BE4">
      <w:pPr>
        <w:pStyle w:val="NoSpacing"/>
        <w:spacing w:after="240"/>
        <w:ind w:left="1080"/>
        <w:jc w:val="center"/>
        <w:rPr>
          <w:rFonts w:eastAsia="Malgun Gothic"/>
          <w:b/>
          <w:sz w:val="26"/>
          <w:szCs w:val="26"/>
          <w:lang w:val="en-US" w:eastAsia="ko-KR"/>
        </w:rPr>
      </w:pPr>
      <w:r w:rsidRPr="008C7BE4">
        <w:rPr>
          <w:rFonts w:eastAsia="Malgun Gothic"/>
          <w:b/>
          <w:sz w:val="26"/>
          <w:szCs w:val="26"/>
          <w:lang w:eastAsia="ko-KR"/>
        </w:rPr>
        <w:t>Διευκρινήσεις απαιτήσεων</w:t>
      </w:r>
      <w:r w:rsidRPr="008C7BE4">
        <w:rPr>
          <w:rFonts w:eastAsia="Malgun Gothic"/>
          <w:b/>
          <w:sz w:val="26"/>
          <w:szCs w:val="26"/>
          <w:lang w:val="en-US" w:eastAsia="ko-KR"/>
        </w:rPr>
        <w:t>:</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Σε περίπτωση απαίτησης ζητάμε να συμπληρωθεί ένα απλό έντυπο από τον γονέα/κηδεμόνα και να υπογραφεί από τον ίδιο και από την διευθύντρια του σχολείου.</w:t>
      </w:r>
    </w:p>
    <w:p w:rsidR="008C7BE4" w:rsidRPr="008C7BE4" w:rsidRDefault="008C7BE4" w:rsidP="008C7BE4">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πρέπει να υποβληθούν όλα τα απαραίτητα στοιχεία για το ατύχημα εντός 30 ημερών από την ημερομηνία του ατυχήματος.</w:t>
      </w:r>
    </w:p>
    <w:p w:rsidR="008C7BE4" w:rsidRPr="00C128A1" w:rsidRDefault="008C7BE4" w:rsidP="00C128A1">
      <w:pPr>
        <w:pStyle w:val="NoSpacing"/>
        <w:numPr>
          <w:ilvl w:val="0"/>
          <w:numId w:val="7"/>
        </w:numPr>
        <w:spacing w:after="240"/>
        <w:jc w:val="both"/>
        <w:rPr>
          <w:rFonts w:eastAsia="Malgun Gothic"/>
          <w:sz w:val="26"/>
          <w:szCs w:val="26"/>
          <w:lang w:eastAsia="ko-KR"/>
        </w:rPr>
      </w:pPr>
      <w:r w:rsidRPr="008C7BE4">
        <w:rPr>
          <w:rFonts w:eastAsia="Malgun Gothic"/>
          <w:sz w:val="26"/>
          <w:szCs w:val="26"/>
          <w:lang w:eastAsia="ko-KR"/>
        </w:rPr>
        <w:t>Θα θέλαμε να προσκομιστούν όλες οι πρωτότυπες αποδείξεις, καθώς επίσης σε ειδικές περιπτώσεις και μόνο σε μεγάλα περιστατικά κάποια επιπρόσθετα στοιχεία που θα τα ζητήσουμε από τον ιατρό και όχι από τον γονέα.</w:t>
      </w:r>
    </w:p>
    <w:p w:rsidR="008C7BE4" w:rsidRPr="008C7BE4" w:rsidRDefault="008C7BE4" w:rsidP="008C7BE4">
      <w:pPr>
        <w:pStyle w:val="NoSpacing"/>
        <w:spacing w:after="240"/>
        <w:ind w:left="720"/>
        <w:jc w:val="center"/>
        <w:rPr>
          <w:rFonts w:eastAsia="Malgun Gothic"/>
          <w:b/>
          <w:sz w:val="26"/>
          <w:szCs w:val="26"/>
          <w:lang w:eastAsia="ko-KR"/>
        </w:rPr>
      </w:pPr>
      <w:r w:rsidRPr="008C7BE4">
        <w:rPr>
          <w:rFonts w:eastAsia="Malgun Gothic"/>
          <w:b/>
          <w:sz w:val="26"/>
          <w:szCs w:val="26"/>
          <w:lang w:eastAsia="ko-KR"/>
        </w:rPr>
        <w:t>Διαδικασία ένταξης στην ομαδική ασφάλεια:</w:t>
      </w:r>
    </w:p>
    <w:p w:rsidR="008C7BE4" w:rsidRPr="008C7BE4" w:rsidRDefault="008C7BE4" w:rsidP="008C7BE4">
      <w:pPr>
        <w:pStyle w:val="NoSpacing"/>
        <w:numPr>
          <w:ilvl w:val="0"/>
          <w:numId w:val="8"/>
        </w:numPr>
        <w:spacing w:after="240"/>
        <w:jc w:val="both"/>
        <w:rPr>
          <w:rFonts w:eastAsia="Malgun Gothic"/>
          <w:sz w:val="26"/>
          <w:szCs w:val="26"/>
          <w:lang w:eastAsia="ko-KR"/>
        </w:rPr>
      </w:pPr>
      <w:r w:rsidRPr="008C7BE4">
        <w:rPr>
          <w:rFonts w:eastAsia="Malgun Gothic"/>
          <w:sz w:val="26"/>
          <w:szCs w:val="26"/>
          <w:lang w:eastAsia="ko-KR"/>
        </w:rPr>
        <w:t>Αποστολή της λίστας με τους μαθητές ηλεκτρονικά ή με φαξ στο παρακάτω ασφαλιστικό γραφείο:</w:t>
      </w:r>
    </w:p>
    <w:p w:rsidR="008C7BE4" w:rsidRPr="00E96BC2" w:rsidRDefault="008C7BE4" w:rsidP="00E96BC2">
      <w:pPr>
        <w:pStyle w:val="NoSpacing"/>
        <w:ind w:left="720"/>
        <w:jc w:val="both"/>
        <w:rPr>
          <w:rFonts w:eastAsia="Malgun Gothic"/>
          <w:b/>
          <w:sz w:val="26"/>
          <w:szCs w:val="26"/>
          <w:lang w:val="en-US" w:eastAsia="ko-KR"/>
        </w:rPr>
      </w:pPr>
      <w:r w:rsidRPr="00911FC3">
        <w:rPr>
          <w:rFonts w:eastAsia="Malgun Gothic"/>
          <w:b/>
          <w:sz w:val="26"/>
          <w:szCs w:val="26"/>
          <w:lang w:val="en-US" w:eastAsia="ko-KR"/>
        </w:rPr>
        <w:t>2</w:t>
      </w:r>
      <w:r w:rsidRPr="008C7BE4">
        <w:rPr>
          <w:rFonts w:eastAsia="Malgun Gothic"/>
          <w:b/>
          <w:sz w:val="26"/>
          <w:szCs w:val="26"/>
          <w:lang w:eastAsia="ko-KR"/>
        </w:rPr>
        <w:t>Α</w:t>
      </w:r>
      <w:r w:rsidRPr="00911FC3">
        <w:rPr>
          <w:rFonts w:eastAsia="Malgun Gothic"/>
          <w:b/>
          <w:sz w:val="26"/>
          <w:szCs w:val="26"/>
          <w:lang w:val="en-US" w:eastAsia="ko-KR"/>
        </w:rPr>
        <w:t xml:space="preserve"> </w:t>
      </w:r>
      <w:r w:rsidRPr="008C7BE4">
        <w:rPr>
          <w:rFonts w:eastAsia="Malgun Gothic"/>
          <w:b/>
          <w:sz w:val="26"/>
          <w:szCs w:val="26"/>
          <w:lang w:val="en-GB" w:eastAsia="ko-KR"/>
        </w:rPr>
        <w:t>Chrysostomou</w:t>
      </w:r>
      <w:r w:rsidRPr="00911FC3">
        <w:rPr>
          <w:rFonts w:eastAsia="Malgun Gothic"/>
          <w:b/>
          <w:sz w:val="26"/>
          <w:szCs w:val="26"/>
          <w:lang w:val="en-US" w:eastAsia="ko-KR"/>
        </w:rPr>
        <w:t xml:space="preserve"> </w:t>
      </w:r>
      <w:r w:rsidRPr="008C7BE4">
        <w:rPr>
          <w:rFonts w:eastAsia="Malgun Gothic"/>
          <w:b/>
          <w:sz w:val="26"/>
          <w:szCs w:val="26"/>
          <w:lang w:val="en-GB" w:eastAsia="ko-KR"/>
        </w:rPr>
        <w:t>Insurance</w:t>
      </w:r>
      <w:r w:rsidRPr="00911FC3">
        <w:rPr>
          <w:rFonts w:eastAsia="Malgun Gothic"/>
          <w:b/>
          <w:sz w:val="26"/>
          <w:szCs w:val="26"/>
          <w:lang w:val="en-US" w:eastAsia="ko-KR"/>
        </w:rPr>
        <w:t xml:space="preserve"> </w:t>
      </w:r>
      <w:r w:rsidRPr="008C7BE4">
        <w:rPr>
          <w:rFonts w:eastAsia="Malgun Gothic"/>
          <w:b/>
          <w:sz w:val="26"/>
          <w:szCs w:val="26"/>
          <w:lang w:val="en-GB" w:eastAsia="ko-KR"/>
        </w:rPr>
        <w:t>Agency</w:t>
      </w:r>
      <w:r w:rsidRPr="00911FC3">
        <w:rPr>
          <w:rFonts w:eastAsia="Malgun Gothic"/>
          <w:b/>
          <w:sz w:val="26"/>
          <w:szCs w:val="26"/>
          <w:lang w:val="en-US" w:eastAsia="ko-KR"/>
        </w:rPr>
        <w:t xml:space="preserve"> </w:t>
      </w:r>
      <w:r w:rsidRPr="008C7BE4">
        <w:rPr>
          <w:rFonts w:eastAsia="Malgun Gothic"/>
          <w:b/>
          <w:sz w:val="26"/>
          <w:szCs w:val="26"/>
          <w:lang w:val="en-GB" w:eastAsia="ko-KR"/>
        </w:rPr>
        <w:t>Ltd</w:t>
      </w:r>
    </w:p>
    <w:p w:rsidR="008C7BE4" w:rsidRPr="00E96BC2" w:rsidRDefault="008C7BE4" w:rsidP="008C7BE4">
      <w:pPr>
        <w:pStyle w:val="NoSpacing"/>
        <w:ind w:left="720"/>
        <w:jc w:val="both"/>
        <w:rPr>
          <w:rFonts w:eastAsia="Malgun Gothic"/>
          <w:b/>
          <w:sz w:val="26"/>
          <w:szCs w:val="26"/>
          <w:lang w:val="en-US" w:eastAsia="ko-KR"/>
        </w:rPr>
      </w:pPr>
      <w:r w:rsidRPr="008C7BE4">
        <w:rPr>
          <w:rFonts w:eastAsia="Malgun Gothic"/>
          <w:b/>
          <w:sz w:val="26"/>
          <w:szCs w:val="26"/>
          <w:lang w:val="en-GB" w:eastAsia="ko-KR"/>
        </w:rPr>
        <w:t>Email</w:t>
      </w:r>
      <w:r w:rsidRPr="00E96BC2">
        <w:rPr>
          <w:rFonts w:eastAsia="Malgun Gothic"/>
          <w:b/>
          <w:sz w:val="26"/>
          <w:szCs w:val="26"/>
          <w:lang w:val="en-US" w:eastAsia="ko-KR"/>
        </w:rPr>
        <w:t xml:space="preserve">: </w:t>
      </w:r>
      <w:hyperlink r:id="rId8" w:history="1">
        <w:r w:rsidRPr="008C7BE4">
          <w:rPr>
            <w:rStyle w:val="Hyperlink"/>
            <w:rFonts w:eastAsia="Malgun Gothic"/>
            <w:sz w:val="26"/>
            <w:szCs w:val="26"/>
            <w:lang w:val="en-GB" w:eastAsia="ko-KR"/>
          </w:rPr>
          <w:t>info</w:t>
        </w:r>
        <w:r w:rsidRPr="00E96BC2">
          <w:rPr>
            <w:rStyle w:val="Hyperlink"/>
            <w:rFonts w:eastAsia="Malgun Gothic"/>
            <w:sz w:val="26"/>
            <w:szCs w:val="26"/>
            <w:lang w:val="en-US" w:eastAsia="ko-KR"/>
          </w:rPr>
          <w:t>@2</w:t>
        </w:r>
        <w:proofErr w:type="spellStart"/>
        <w:r w:rsidRPr="008C7BE4">
          <w:rPr>
            <w:rStyle w:val="Hyperlink"/>
            <w:rFonts w:eastAsia="Malgun Gothic"/>
            <w:sz w:val="26"/>
            <w:szCs w:val="26"/>
            <w:lang w:val="en-GB" w:eastAsia="ko-KR"/>
          </w:rPr>
          <w:t>achrysostomou</w:t>
        </w:r>
        <w:proofErr w:type="spellEnd"/>
        <w:r w:rsidRPr="00E96BC2">
          <w:rPr>
            <w:rStyle w:val="Hyperlink"/>
            <w:rFonts w:eastAsia="Malgun Gothic"/>
            <w:sz w:val="26"/>
            <w:szCs w:val="26"/>
            <w:lang w:val="en-US" w:eastAsia="ko-KR"/>
          </w:rPr>
          <w:t>.</w:t>
        </w:r>
        <w:r w:rsidRPr="008C7BE4">
          <w:rPr>
            <w:rStyle w:val="Hyperlink"/>
            <w:rFonts w:eastAsia="Malgun Gothic"/>
            <w:sz w:val="26"/>
            <w:szCs w:val="26"/>
            <w:lang w:val="en-GB" w:eastAsia="ko-KR"/>
          </w:rPr>
          <w:t>com</w:t>
        </w:r>
        <w:r w:rsidRPr="00E96BC2">
          <w:rPr>
            <w:rStyle w:val="Hyperlink"/>
            <w:rFonts w:eastAsia="Malgun Gothic"/>
            <w:sz w:val="26"/>
            <w:szCs w:val="26"/>
            <w:lang w:val="en-US" w:eastAsia="ko-KR"/>
          </w:rPr>
          <w:t>.</w:t>
        </w:r>
        <w:r w:rsidRPr="008C7BE4">
          <w:rPr>
            <w:rStyle w:val="Hyperlink"/>
            <w:rFonts w:eastAsia="Malgun Gothic"/>
            <w:sz w:val="26"/>
            <w:szCs w:val="26"/>
            <w:lang w:val="en-GB" w:eastAsia="ko-KR"/>
          </w:rPr>
          <w:t>cy</w:t>
        </w:r>
      </w:hyperlink>
    </w:p>
    <w:p w:rsidR="008C7BE4" w:rsidRPr="008C7BE4" w:rsidRDefault="008C7BE4" w:rsidP="008C7BE4">
      <w:pPr>
        <w:pStyle w:val="NoSpacing"/>
        <w:ind w:left="720"/>
        <w:jc w:val="both"/>
        <w:rPr>
          <w:b/>
          <w:sz w:val="26"/>
          <w:szCs w:val="26"/>
          <w:lang w:val="en-GB" w:eastAsia="ja-JP"/>
        </w:rPr>
      </w:pPr>
      <w:r w:rsidRPr="008C7BE4">
        <w:rPr>
          <w:rFonts w:eastAsia="Malgun Gothic"/>
          <w:b/>
          <w:sz w:val="26"/>
          <w:szCs w:val="26"/>
          <w:lang w:val="en-GB" w:eastAsia="ko-KR"/>
        </w:rPr>
        <w:t>Website: www.</w:t>
      </w:r>
      <w:r w:rsidRPr="008C7BE4">
        <w:rPr>
          <w:b/>
          <w:sz w:val="26"/>
          <w:szCs w:val="26"/>
          <w:lang w:val="en-GB" w:eastAsia="ja-JP"/>
        </w:rPr>
        <w:t>2achrysostomou.com.cy</w:t>
      </w:r>
    </w:p>
    <w:p w:rsidR="008C7BE4" w:rsidRPr="008C7BE4" w:rsidRDefault="008C7BE4" w:rsidP="008C7BE4">
      <w:pPr>
        <w:pStyle w:val="NoSpacing"/>
        <w:ind w:left="720"/>
        <w:jc w:val="both"/>
        <w:rPr>
          <w:rFonts w:eastAsia="Malgun Gothic"/>
          <w:b/>
          <w:sz w:val="26"/>
          <w:szCs w:val="26"/>
          <w:lang w:val="en-GB" w:eastAsia="ko-KR"/>
        </w:rPr>
      </w:pPr>
      <w:r w:rsidRPr="008C7BE4">
        <w:rPr>
          <w:rFonts w:eastAsia="Malgun Gothic"/>
          <w:b/>
          <w:sz w:val="26"/>
          <w:szCs w:val="26"/>
          <w:lang w:val="en-GB" w:eastAsia="ko-KR"/>
        </w:rPr>
        <w:t>Tel: -357 22441189</w:t>
      </w:r>
    </w:p>
    <w:p w:rsidR="008C7BE4" w:rsidRPr="008C7BE4" w:rsidRDefault="008C7BE4" w:rsidP="008C7BE4">
      <w:pPr>
        <w:pStyle w:val="NoSpacing"/>
        <w:ind w:left="720"/>
        <w:jc w:val="both"/>
        <w:rPr>
          <w:rFonts w:eastAsia="Malgun Gothic"/>
          <w:sz w:val="26"/>
          <w:szCs w:val="26"/>
          <w:lang w:val="en-GB" w:eastAsia="ko-KR"/>
        </w:rPr>
      </w:pPr>
      <w:r w:rsidRPr="008C7BE4">
        <w:rPr>
          <w:rFonts w:eastAsia="Malgun Gothic"/>
          <w:b/>
          <w:sz w:val="26"/>
          <w:szCs w:val="26"/>
          <w:lang w:val="en-GB" w:eastAsia="ko-KR"/>
        </w:rPr>
        <w:t>Fax: -357 22441198</w:t>
      </w:r>
    </w:p>
    <w:p w:rsidR="008C7BE4" w:rsidRPr="008C7BE4" w:rsidRDefault="008C7BE4" w:rsidP="008C7BE4">
      <w:pPr>
        <w:pStyle w:val="NoSpacing"/>
        <w:ind w:left="720"/>
        <w:jc w:val="both"/>
        <w:rPr>
          <w:rFonts w:eastAsia="Malgun Gothic"/>
          <w:b/>
          <w:sz w:val="26"/>
          <w:szCs w:val="26"/>
          <w:lang w:val="en-GB" w:eastAsia="ko-KR"/>
        </w:rPr>
      </w:pPr>
      <w:r w:rsidRPr="008C7BE4">
        <w:rPr>
          <w:rFonts w:eastAsia="Malgun Gothic"/>
          <w:b/>
          <w:sz w:val="26"/>
          <w:szCs w:val="26"/>
          <w:lang w:val="en-GB" w:eastAsia="ko-KR"/>
        </w:rPr>
        <w:t xml:space="preserve">Arch. </w:t>
      </w:r>
      <w:proofErr w:type="spellStart"/>
      <w:r w:rsidRPr="008C7BE4">
        <w:rPr>
          <w:rFonts w:eastAsia="Malgun Gothic"/>
          <w:b/>
          <w:sz w:val="26"/>
          <w:szCs w:val="26"/>
          <w:lang w:val="en-GB" w:eastAsia="ko-KR"/>
        </w:rPr>
        <w:t>Makariou</w:t>
      </w:r>
      <w:proofErr w:type="spellEnd"/>
      <w:r w:rsidRPr="008C7BE4">
        <w:rPr>
          <w:rFonts w:eastAsia="Malgun Gothic"/>
          <w:b/>
          <w:sz w:val="26"/>
          <w:szCs w:val="26"/>
          <w:lang w:val="en-GB" w:eastAsia="ko-KR"/>
        </w:rPr>
        <w:t xml:space="preserve"> III Avenue, 2572 </w:t>
      </w:r>
      <w:proofErr w:type="spellStart"/>
      <w:r w:rsidRPr="008C7BE4">
        <w:rPr>
          <w:rFonts w:eastAsia="Malgun Gothic"/>
          <w:b/>
          <w:sz w:val="26"/>
          <w:szCs w:val="26"/>
          <w:lang w:val="en-GB" w:eastAsia="ko-KR"/>
        </w:rPr>
        <w:t>Pera</w:t>
      </w:r>
      <w:proofErr w:type="spellEnd"/>
      <w:r w:rsidRPr="008C7BE4">
        <w:rPr>
          <w:rFonts w:eastAsia="Malgun Gothic"/>
          <w:b/>
          <w:sz w:val="26"/>
          <w:szCs w:val="26"/>
          <w:lang w:val="en-GB" w:eastAsia="ko-KR"/>
        </w:rPr>
        <w:t xml:space="preserve"> </w:t>
      </w:r>
      <w:proofErr w:type="spellStart"/>
      <w:r w:rsidRPr="008C7BE4">
        <w:rPr>
          <w:rFonts w:eastAsia="Malgun Gothic"/>
          <w:b/>
          <w:sz w:val="26"/>
          <w:szCs w:val="26"/>
          <w:lang w:val="en-GB" w:eastAsia="ko-KR"/>
        </w:rPr>
        <w:t>Chorio</w:t>
      </w:r>
      <w:proofErr w:type="spellEnd"/>
      <w:r w:rsidRPr="008C7BE4">
        <w:rPr>
          <w:rFonts w:eastAsia="Malgun Gothic"/>
          <w:b/>
          <w:sz w:val="26"/>
          <w:szCs w:val="26"/>
          <w:lang w:val="en-GB" w:eastAsia="ko-KR"/>
        </w:rPr>
        <w:t xml:space="preserve"> </w:t>
      </w:r>
      <w:proofErr w:type="spellStart"/>
      <w:r w:rsidRPr="008C7BE4">
        <w:rPr>
          <w:rFonts w:eastAsia="Malgun Gothic"/>
          <w:b/>
          <w:sz w:val="26"/>
          <w:szCs w:val="26"/>
          <w:lang w:val="en-GB" w:eastAsia="ko-KR"/>
        </w:rPr>
        <w:t>Nisou</w:t>
      </w:r>
      <w:proofErr w:type="spellEnd"/>
      <w:r w:rsidRPr="008C7BE4">
        <w:rPr>
          <w:rFonts w:eastAsia="Malgun Gothic"/>
          <w:b/>
          <w:sz w:val="26"/>
          <w:szCs w:val="26"/>
          <w:lang w:val="en-GB" w:eastAsia="ko-KR"/>
        </w:rPr>
        <w:t xml:space="preserve">, Nicosia </w:t>
      </w:r>
    </w:p>
    <w:p w:rsidR="00A63CA5" w:rsidRPr="006A725D" w:rsidRDefault="00A63CA5" w:rsidP="008C7BE4">
      <w:pPr>
        <w:pStyle w:val="NoSpacing"/>
        <w:spacing w:after="240"/>
        <w:ind w:left="720"/>
        <w:jc w:val="both"/>
        <w:rPr>
          <w:rFonts w:eastAsia="Malgun Gothic"/>
          <w:sz w:val="26"/>
          <w:szCs w:val="26"/>
          <w:lang w:val="en-US" w:eastAsia="ko-KR"/>
        </w:rPr>
      </w:pPr>
    </w:p>
    <w:p w:rsidR="008C7BE4" w:rsidRPr="008C7BE4" w:rsidRDefault="008C7BE4" w:rsidP="008C7BE4">
      <w:pPr>
        <w:pStyle w:val="NoSpacing"/>
        <w:spacing w:after="240"/>
        <w:ind w:left="720"/>
        <w:jc w:val="both"/>
        <w:rPr>
          <w:rFonts w:eastAsia="Malgun Gothic"/>
          <w:sz w:val="26"/>
          <w:szCs w:val="26"/>
          <w:lang w:eastAsia="ko-KR"/>
        </w:rPr>
      </w:pPr>
      <w:r w:rsidRPr="008C7BE4">
        <w:rPr>
          <w:rFonts w:eastAsia="Malgun Gothic"/>
          <w:sz w:val="26"/>
          <w:szCs w:val="26"/>
          <w:lang w:eastAsia="ko-KR"/>
        </w:rPr>
        <w:t xml:space="preserve">H αποστολή της λίστας θα πρέπει να γίνει το συντομότερο και μέχρι </w:t>
      </w:r>
      <w:r w:rsidRPr="008C7BE4">
        <w:rPr>
          <w:rFonts w:eastAsia="Malgun Gothic"/>
          <w:b/>
          <w:i/>
          <w:sz w:val="26"/>
          <w:szCs w:val="26"/>
          <w:lang w:eastAsia="ko-KR"/>
        </w:rPr>
        <w:t>30 Σεπτεμβρίου</w:t>
      </w:r>
      <w:r w:rsidRPr="008C7BE4">
        <w:rPr>
          <w:rFonts w:eastAsia="Malgun Gothic"/>
          <w:sz w:val="26"/>
          <w:szCs w:val="26"/>
          <w:lang w:eastAsia="ko-KR"/>
        </w:rPr>
        <w:t xml:space="preserve"> </w:t>
      </w:r>
      <w:r w:rsidRPr="008C7BE4">
        <w:rPr>
          <w:rFonts w:eastAsia="Malgun Gothic"/>
          <w:b/>
          <w:i/>
          <w:sz w:val="26"/>
          <w:szCs w:val="26"/>
          <w:lang w:eastAsia="ko-KR"/>
        </w:rPr>
        <w:t>201</w:t>
      </w:r>
      <w:r w:rsidR="00FC4415">
        <w:rPr>
          <w:rFonts w:eastAsia="Malgun Gothic"/>
          <w:b/>
          <w:i/>
          <w:sz w:val="26"/>
          <w:szCs w:val="26"/>
          <w:lang w:eastAsia="ko-KR"/>
        </w:rPr>
        <w:t>7</w:t>
      </w:r>
      <w:r w:rsidRPr="008C7BE4">
        <w:rPr>
          <w:rFonts w:eastAsia="Malgun Gothic"/>
          <w:sz w:val="26"/>
          <w:szCs w:val="26"/>
          <w:lang w:eastAsia="ko-KR"/>
        </w:rPr>
        <w:t xml:space="preserve"> και να συμπεριλαμβάνει τα στοιχεία του νηπιαγωγείου, το </w:t>
      </w:r>
      <w:r w:rsidR="00166F9D" w:rsidRPr="008C7BE4">
        <w:rPr>
          <w:rFonts w:eastAsia="Malgun Gothic"/>
          <w:sz w:val="26"/>
          <w:szCs w:val="26"/>
          <w:lang w:eastAsia="ko-KR"/>
        </w:rPr>
        <w:t>ονοματεπώνυμο</w:t>
      </w:r>
      <w:r w:rsidRPr="008C7BE4">
        <w:rPr>
          <w:rFonts w:eastAsia="Malgun Gothic"/>
          <w:sz w:val="26"/>
          <w:szCs w:val="26"/>
          <w:lang w:eastAsia="ko-KR"/>
        </w:rPr>
        <w:t xml:space="preserve"> και την ημερομηνία γέννησης των μαθητών.</w:t>
      </w:r>
    </w:p>
    <w:p w:rsidR="008C7BE4" w:rsidRPr="008C7BE4" w:rsidRDefault="008C7BE4" w:rsidP="008C7BE4">
      <w:pPr>
        <w:pStyle w:val="NoSpacing"/>
        <w:numPr>
          <w:ilvl w:val="0"/>
          <w:numId w:val="8"/>
        </w:numPr>
        <w:spacing w:after="240"/>
        <w:jc w:val="both"/>
        <w:rPr>
          <w:rFonts w:eastAsia="Malgun Gothic"/>
          <w:sz w:val="26"/>
          <w:szCs w:val="26"/>
          <w:lang w:eastAsia="ko-KR"/>
        </w:rPr>
      </w:pPr>
      <w:r w:rsidRPr="008C7BE4">
        <w:rPr>
          <w:rFonts w:eastAsia="Malgun Gothic"/>
          <w:sz w:val="26"/>
          <w:szCs w:val="26"/>
          <w:lang w:eastAsia="ko-KR"/>
        </w:rPr>
        <w:lastRenderedPageBreak/>
        <w:t>Με την παραλαβή της λίστας από το ασφαλιστικό γραφείο</w:t>
      </w:r>
      <w:r w:rsidR="00C128A1">
        <w:rPr>
          <w:rFonts w:eastAsia="Malgun Gothic"/>
          <w:sz w:val="26"/>
          <w:szCs w:val="26"/>
          <w:lang w:eastAsia="ko-KR"/>
        </w:rPr>
        <w:t>,</w:t>
      </w:r>
      <w:r w:rsidRPr="008C7BE4">
        <w:rPr>
          <w:rFonts w:eastAsia="Malgun Gothic"/>
          <w:sz w:val="26"/>
          <w:szCs w:val="26"/>
          <w:lang w:eastAsia="ko-KR"/>
        </w:rPr>
        <w:t xml:space="preserve"> θα σας αποστέλλεται η επιβεβαίωση εγγραφής και η εντολή πληρωμής. Η κατάθεση θα πρέπει να γίνει εντός </w:t>
      </w:r>
      <w:r w:rsidRPr="008C7BE4">
        <w:rPr>
          <w:rFonts w:eastAsia="Malgun Gothic"/>
          <w:b/>
          <w:i/>
          <w:sz w:val="26"/>
          <w:szCs w:val="26"/>
          <w:lang w:eastAsia="ko-KR"/>
        </w:rPr>
        <w:t>15 ημερών</w:t>
      </w:r>
      <w:r w:rsidRPr="008C7BE4">
        <w:rPr>
          <w:rFonts w:eastAsia="Malgun Gothic"/>
          <w:sz w:val="26"/>
          <w:szCs w:val="26"/>
          <w:lang w:eastAsia="ko-KR"/>
        </w:rPr>
        <w:t xml:space="preserve"> στον πιο κάτω λογαριασμό:</w:t>
      </w:r>
    </w:p>
    <w:p w:rsidR="008C7BE4" w:rsidRPr="008C7BE4" w:rsidRDefault="008C7BE4" w:rsidP="008C7BE4">
      <w:pPr>
        <w:pStyle w:val="NoSpacing"/>
        <w:ind w:left="720"/>
        <w:jc w:val="both"/>
        <w:rPr>
          <w:rFonts w:eastAsia="Malgun Gothic"/>
          <w:b/>
          <w:sz w:val="26"/>
          <w:szCs w:val="26"/>
          <w:lang w:eastAsia="ko-KR"/>
        </w:rPr>
      </w:pPr>
      <w:r w:rsidRPr="008C7BE4">
        <w:rPr>
          <w:rFonts w:eastAsia="Malgun Gothic"/>
          <w:b/>
          <w:sz w:val="26"/>
          <w:szCs w:val="26"/>
          <w:lang w:eastAsia="ko-KR"/>
        </w:rPr>
        <w:t>Όνομα Τράπεζας:</w:t>
      </w:r>
      <w:r w:rsidRPr="008C7BE4">
        <w:rPr>
          <w:rFonts w:eastAsia="Malgun Gothic"/>
          <w:b/>
          <w:sz w:val="26"/>
          <w:szCs w:val="26"/>
          <w:lang w:eastAsia="ko-KR"/>
        </w:rPr>
        <w:tab/>
        <w:t xml:space="preserve">              Τράπεζα Κύπρου</w:t>
      </w:r>
    </w:p>
    <w:p w:rsidR="008C7BE4" w:rsidRPr="008C7BE4" w:rsidRDefault="008C7BE4" w:rsidP="008C7BE4">
      <w:pPr>
        <w:pStyle w:val="NoSpacing"/>
        <w:ind w:left="720"/>
        <w:jc w:val="both"/>
        <w:rPr>
          <w:rFonts w:eastAsia="Malgun Gothic"/>
          <w:b/>
          <w:sz w:val="26"/>
          <w:szCs w:val="26"/>
          <w:lang w:eastAsia="ko-KR"/>
        </w:rPr>
      </w:pPr>
      <w:r w:rsidRPr="008C7BE4">
        <w:rPr>
          <w:rFonts w:eastAsia="Malgun Gothic"/>
          <w:b/>
          <w:sz w:val="26"/>
          <w:szCs w:val="26"/>
          <w:lang w:eastAsia="ko-KR"/>
        </w:rPr>
        <w:t xml:space="preserve">Αριθμός Λογαριασμού: </w:t>
      </w:r>
      <w:r w:rsidRPr="008C7BE4">
        <w:rPr>
          <w:rFonts w:eastAsia="Malgun Gothic"/>
          <w:b/>
          <w:sz w:val="26"/>
          <w:szCs w:val="26"/>
          <w:lang w:eastAsia="ko-KR"/>
        </w:rPr>
        <w:tab/>
      </w:r>
      <w:r w:rsidR="00C128A1">
        <w:rPr>
          <w:rFonts w:eastAsia="Malgun Gothic"/>
          <w:b/>
          <w:sz w:val="26"/>
          <w:szCs w:val="26"/>
          <w:lang w:eastAsia="ko-KR"/>
        </w:rPr>
        <w:t xml:space="preserve"> </w:t>
      </w:r>
      <w:r w:rsidRPr="008C7BE4">
        <w:rPr>
          <w:rFonts w:eastAsia="Malgun Gothic"/>
          <w:b/>
          <w:sz w:val="26"/>
          <w:szCs w:val="26"/>
          <w:lang w:eastAsia="ko-KR"/>
        </w:rPr>
        <w:t>357 00 284 3914</w:t>
      </w:r>
    </w:p>
    <w:p w:rsidR="008C7BE4" w:rsidRPr="006A725D" w:rsidRDefault="008C7BE4" w:rsidP="008C7BE4">
      <w:pPr>
        <w:pStyle w:val="NoSpacing"/>
        <w:ind w:left="720"/>
        <w:jc w:val="both"/>
        <w:rPr>
          <w:rFonts w:eastAsia="Malgun Gothic"/>
          <w:b/>
          <w:sz w:val="26"/>
          <w:szCs w:val="26"/>
          <w:lang w:val="en-US" w:eastAsia="ko-KR"/>
        </w:rPr>
      </w:pPr>
      <w:r w:rsidRPr="008C7BE4">
        <w:rPr>
          <w:rFonts w:eastAsia="Malgun Gothic"/>
          <w:b/>
          <w:sz w:val="26"/>
          <w:szCs w:val="26"/>
          <w:lang w:eastAsia="ko-KR"/>
        </w:rPr>
        <w:t>Όνομα</w:t>
      </w:r>
      <w:r w:rsidRPr="006A725D">
        <w:rPr>
          <w:rFonts w:eastAsia="Malgun Gothic"/>
          <w:b/>
          <w:sz w:val="26"/>
          <w:szCs w:val="26"/>
          <w:lang w:val="en-US" w:eastAsia="ko-KR"/>
        </w:rPr>
        <w:t xml:space="preserve"> </w:t>
      </w:r>
      <w:r w:rsidRPr="008C7BE4">
        <w:rPr>
          <w:rFonts w:eastAsia="Malgun Gothic"/>
          <w:b/>
          <w:sz w:val="26"/>
          <w:szCs w:val="26"/>
          <w:lang w:eastAsia="ko-KR"/>
        </w:rPr>
        <w:t>Λογαριασμού</w:t>
      </w:r>
      <w:r w:rsidRPr="006A725D">
        <w:rPr>
          <w:rFonts w:eastAsia="Malgun Gothic"/>
          <w:b/>
          <w:sz w:val="26"/>
          <w:szCs w:val="26"/>
          <w:lang w:val="en-US" w:eastAsia="ko-KR"/>
        </w:rPr>
        <w:t xml:space="preserve">: </w:t>
      </w:r>
      <w:r w:rsidRPr="006A725D">
        <w:rPr>
          <w:rFonts w:eastAsia="Malgun Gothic"/>
          <w:b/>
          <w:sz w:val="26"/>
          <w:szCs w:val="26"/>
          <w:lang w:val="en-US" w:eastAsia="ko-KR"/>
        </w:rPr>
        <w:tab/>
      </w:r>
      <w:r w:rsidR="00C128A1" w:rsidRPr="006A725D">
        <w:rPr>
          <w:rFonts w:eastAsia="Malgun Gothic"/>
          <w:b/>
          <w:sz w:val="26"/>
          <w:szCs w:val="26"/>
          <w:lang w:val="en-US" w:eastAsia="ko-KR"/>
        </w:rPr>
        <w:t xml:space="preserve"> </w:t>
      </w:r>
      <w:r w:rsidRPr="006A725D">
        <w:rPr>
          <w:rFonts w:eastAsia="Malgun Gothic"/>
          <w:b/>
          <w:sz w:val="26"/>
          <w:szCs w:val="26"/>
          <w:lang w:val="en-US" w:eastAsia="ko-KR"/>
        </w:rPr>
        <w:t>2</w:t>
      </w:r>
      <w:r w:rsidRPr="008C7BE4">
        <w:rPr>
          <w:rFonts w:eastAsia="Malgun Gothic"/>
          <w:b/>
          <w:sz w:val="26"/>
          <w:szCs w:val="26"/>
          <w:lang w:eastAsia="ko-KR"/>
        </w:rPr>
        <w:t>Α</w:t>
      </w:r>
      <w:r w:rsidRPr="006A725D">
        <w:rPr>
          <w:rFonts w:eastAsia="Malgun Gothic"/>
          <w:b/>
          <w:sz w:val="26"/>
          <w:szCs w:val="26"/>
          <w:lang w:val="en-US" w:eastAsia="ko-KR"/>
        </w:rPr>
        <w:t xml:space="preserve"> </w:t>
      </w:r>
      <w:r w:rsidRPr="008C7BE4">
        <w:rPr>
          <w:rFonts w:eastAsia="Malgun Gothic"/>
          <w:b/>
          <w:sz w:val="26"/>
          <w:szCs w:val="26"/>
          <w:lang w:val="en-US" w:eastAsia="ko-KR"/>
        </w:rPr>
        <w:t>Chrysostomou</w:t>
      </w:r>
      <w:r w:rsidRPr="006A725D">
        <w:rPr>
          <w:rFonts w:eastAsia="Malgun Gothic"/>
          <w:b/>
          <w:sz w:val="26"/>
          <w:szCs w:val="26"/>
          <w:lang w:val="en-US" w:eastAsia="ko-KR"/>
        </w:rPr>
        <w:t xml:space="preserve"> </w:t>
      </w:r>
      <w:r w:rsidRPr="008C7BE4">
        <w:rPr>
          <w:rFonts w:eastAsia="Malgun Gothic"/>
          <w:b/>
          <w:sz w:val="26"/>
          <w:szCs w:val="26"/>
          <w:lang w:val="en-US" w:eastAsia="ko-KR"/>
        </w:rPr>
        <w:t>Insurance</w:t>
      </w:r>
      <w:r w:rsidRPr="006A725D">
        <w:rPr>
          <w:rFonts w:eastAsia="Malgun Gothic"/>
          <w:b/>
          <w:sz w:val="26"/>
          <w:szCs w:val="26"/>
          <w:lang w:val="en-US" w:eastAsia="ko-KR"/>
        </w:rPr>
        <w:t xml:space="preserve"> </w:t>
      </w:r>
      <w:r w:rsidRPr="008C7BE4">
        <w:rPr>
          <w:rFonts w:eastAsia="Malgun Gothic"/>
          <w:b/>
          <w:sz w:val="26"/>
          <w:szCs w:val="26"/>
          <w:lang w:val="en-US" w:eastAsia="ko-KR"/>
        </w:rPr>
        <w:t>Agency</w:t>
      </w:r>
      <w:r w:rsidRPr="006A725D">
        <w:rPr>
          <w:rFonts w:eastAsia="Malgun Gothic"/>
          <w:b/>
          <w:sz w:val="26"/>
          <w:szCs w:val="26"/>
          <w:lang w:val="en-US" w:eastAsia="ko-KR"/>
        </w:rPr>
        <w:t xml:space="preserve"> </w:t>
      </w:r>
      <w:r w:rsidRPr="008C7BE4">
        <w:rPr>
          <w:rFonts w:eastAsia="Malgun Gothic"/>
          <w:b/>
          <w:sz w:val="26"/>
          <w:szCs w:val="26"/>
          <w:lang w:val="en-US" w:eastAsia="ko-KR"/>
        </w:rPr>
        <w:t>Ltd</w:t>
      </w:r>
    </w:p>
    <w:p w:rsidR="008C7BE4" w:rsidRPr="008C7BE4" w:rsidRDefault="008C7BE4" w:rsidP="008C7BE4">
      <w:pPr>
        <w:pStyle w:val="NoSpacing"/>
        <w:ind w:left="720"/>
        <w:jc w:val="both"/>
        <w:rPr>
          <w:rFonts w:eastAsia="Malgun Gothic"/>
          <w:b/>
          <w:sz w:val="26"/>
          <w:szCs w:val="26"/>
          <w:lang w:eastAsia="ko-KR"/>
        </w:rPr>
      </w:pPr>
      <w:proofErr w:type="spellStart"/>
      <w:r w:rsidRPr="008C7BE4">
        <w:rPr>
          <w:rFonts w:eastAsia="Malgun Gothic"/>
          <w:b/>
          <w:sz w:val="26"/>
          <w:szCs w:val="26"/>
          <w:lang w:eastAsia="ko-KR"/>
        </w:rPr>
        <w:t>Swift</w:t>
      </w:r>
      <w:proofErr w:type="spellEnd"/>
      <w:r w:rsidRPr="008C7BE4">
        <w:rPr>
          <w:rFonts w:eastAsia="Malgun Gothic"/>
          <w:b/>
          <w:sz w:val="26"/>
          <w:szCs w:val="26"/>
          <w:lang w:eastAsia="ko-KR"/>
        </w:rPr>
        <w:t>:</w:t>
      </w:r>
      <w:r w:rsidRPr="008C7BE4">
        <w:rPr>
          <w:rFonts w:eastAsia="Malgun Gothic"/>
          <w:b/>
          <w:sz w:val="26"/>
          <w:szCs w:val="26"/>
          <w:lang w:eastAsia="ko-KR"/>
        </w:rPr>
        <w:tab/>
      </w:r>
      <w:r w:rsidRPr="008C7BE4">
        <w:rPr>
          <w:rFonts w:eastAsia="Malgun Gothic"/>
          <w:b/>
          <w:sz w:val="26"/>
          <w:szCs w:val="26"/>
          <w:lang w:eastAsia="ko-KR"/>
        </w:rPr>
        <w:tab/>
      </w:r>
      <w:r w:rsidRPr="008C7BE4">
        <w:rPr>
          <w:rFonts w:eastAsia="Malgun Gothic"/>
          <w:b/>
          <w:sz w:val="26"/>
          <w:szCs w:val="26"/>
          <w:lang w:eastAsia="ko-KR"/>
        </w:rPr>
        <w:tab/>
        <w:t xml:space="preserve">             </w:t>
      </w:r>
      <w:r w:rsidR="00C128A1">
        <w:rPr>
          <w:rFonts w:eastAsia="Malgun Gothic"/>
          <w:b/>
          <w:sz w:val="26"/>
          <w:szCs w:val="26"/>
          <w:lang w:eastAsia="ko-KR"/>
        </w:rPr>
        <w:t xml:space="preserve"> </w:t>
      </w:r>
      <w:r w:rsidRPr="008C7BE4">
        <w:rPr>
          <w:rFonts w:eastAsia="Malgun Gothic"/>
          <w:b/>
          <w:sz w:val="26"/>
          <w:szCs w:val="26"/>
          <w:lang w:eastAsia="ko-KR"/>
        </w:rPr>
        <w:t>BCYPCY2N</w:t>
      </w:r>
    </w:p>
    <w:p w:rsidR="008C7BE4" w:rsidRPr="008C7BE4" w:rsidRDefault="008C7BE4" w:rsidP="008C7BE4">
      <w:pPr>
        <w:pStyle w:val="NoSpacing"/>
        <w:ind w:left="720"/>
        <w:jc w:val="both"/>
        <w:rPr>
          <w:rFonts w:eastAsia="Malgun Gothic"/>
          <w:b/>
          <w:sz w:val="26"/>
          <w:szCs w:val="26"/>
          <w:lang w:eastAsia="ko-KR"/>
        </w:rPr>
      </w:pPr>
      <w:r w:rsidRPr="008C7BE4">
        <w:rPr>
          <w:rFonts w:eastAsia="Malgun Gothic"/>
          <w:b/>
          <w:sz w:val="26"/>
          <w:szCs w:val="26"/>
          <w:lang w:eastAsia="ko-KR"/>
        </w:rPr>
        <w:t>IBAN:</w:t>
      </w:r>
      <w:r w:rsidRPr="008C7BE4">
        <w:rPr>
          <w:rFonts w:eastAsia="Malgun Gothic"/>
          <w:b/>
          <w:sz w:val="26"/>
          <w:szCs w:val="26"/>
          <w:lang w:eastAsia="ko-KR"/>
        </w:rPr>
        <w:tab/>
      </w:r>
      <w:r w:rsidRPr="008C7BE4">
        <w:rPr>
          <w:rFonts w:eastAsia="Malgun Gothic"/>
          <w:b/>
          <w:sz w:val="26"/>
          <w:szCs w:val="26"/>
          <w:lang w:eastAsia="ko-KR"/>
        </w:rPr>
        <w:tab/>
      </w:r>
      <w:r w:rsidRPr="008C7BE4">
        <w:rPr>
          <w:rFonts w:eastAsia="Malgun Gothic"/>
          <w:b/>
          <w:sz w:val="26"/>
          <w:szCs w:val="26"/>
          <w:lang w:eastAsia="ko-KR"/>
        </w:rPr>
        <w:tab/>
        <w:t xml:space="preserve">             </w:t>
      </w:r>
      <w:r w:rsidR="00C128A1">
        <w:rPr>
          <w:rFonts w:eastAsia="Malgun Gothic"/>
          <w:b/>
          <w:sz w:val="26"/>
          <w:szCs w:val="26"/>
          <w:lang w:eastAsia="ko-KR"/>
        </w:rPr>
        <w:t xml:space="preserve"> </w:t>
      </w:r>
      <w:r w:rsidRPr="008C7BE4">
        <w:rPr>
          <w:rFonts w:eastAsia="Malgun Gothic"/>
          <w:b/>
          <w:sz w:val="26"/>
          <w:szCs w:val="26"/>
          <w:lang w:eastAsia="ko-KR"/>
        </w:rPr>
        <w:t>CY63002001950000357002843914</w:t>
      </w:r>
    </w:p>
    <w:p w:rsidR="008C7BE4" w:rsidRPr="008C7BE4" w:rsidRDefault="008C7BE4" w:rsidP="008C7BE4">
      <w:pPr>
        <w:pStyle w:val="NoSpacing"/>
        <w:spacing w:after="240"/>
        <w:ind w:left="720"/>
        <w:jc w:val="both"/>
        <w:rPr>
          <w:rFonts w:eastAsia="Malgun Gothic"/>
          <w:sz w:val="26"/>
          <w:szCs w:val="26"/>
          <w:lang w:val="en-GB" w:eastAsia="ko-KR"/>
        </w:rPr>
      </w:pPr>
    </w:p>
    <w:p w:rsidR="008C7BE4" w:rsidRDefault="008C7BE4" w:rsidP="008C7BE4">
      <w:pPr>
        <w:pStyle w:val="NoSpacing"/>
        <w:numPr>
          <w:ilvl w:val="0"/>
          <w:numId w:val="8"/>
        </w:numPr>
        <w:spacing w:after="240"/>
        <w:jc w:val="both"/>
        <w:rPr>
          <w:rFonts w:eastAsia="Malgun Gothic"/>
          <w:sz w:val="26"/>
          <w:szCs w:val="26"/>
          <w:lang w:eastAsia="ko-KR"/>
        </w:rPr>
      </w:pPr>
      <w:r w:rsidRPr="008C7BE4">
        <w:rPr>
          <w:rFonts w:eastAsia="Malgun Gothic"/>
          <w:sz w:val="26"/>
          <w:szCs w:val="26"/>
          <w:lang w:eastAsia="ko-KR"/>
        </w:rPr>
        <w:t xml:space="preserve">Αλλαγές στις λίστες των μαθητών δηλαδή αφαιρέσεις και προσθέσεις μαθητών θα επιτρέπονται </w:t>
      </w:r>
      <w:r w:rsidRPr="008C7BE4">
        <w:rPr>
          <w:rFonts w:eastAsia="Malgun Gothic"/>
          <w:b/>
          <w:sz w:val="26"/>
          <w:szCs w:val="26"/>
          <w:lang w:eastAsia="ko-KR"/>
        </w:rPr>
        <w:t>μέχρι 25 Οκτωβρίου</w:t>
      </w:r>
      <w:r w:rsidRPr="008C7BE4">
        <w:rPr>
          <w:rFonts w:eastAsia="Malgun Gothic"/>
          <w:sz w:val="26"/>
          <w:szCs w:val="26"/>
          <w:lang w:eastAsia="ko-KR"/>
        </w:rPr>
        <w:t xml:space="preserve"> </w:t>
      </w:r>
      <w:r w:rsidRPr="008C7BE4">
        <w:rPr>
          <w:rFonts w:eastAsia="Malgun Gothic"/>
          <w:sz w:val="26"/>
          <w:szCs w:val="26"/>
          <w:u w:val="single"/>
          <w:lang w:eastAsia="ko-KR"/>
        </w:rPr>
        <w:t>χωρίς οποιοδήποτε κόστος</w:t>
      </w:r>
      <w:r w:rsidRPr="008C7BE4">
        <w:rPr>
          <w:rFonts w:eastAsia="Malgun Gothic"/>
          <w:sz w:val="26"/>
          <w:szCs w:val="26"/>
          <w:lang w:eastAsia="ko-KR"/>
        </w:rPr>
        <w:t>. Αφετέρου προσθέσεις μαθητών θα χρεώνονται αναλογία του έτους με ένα επιπρόσθετο κόστος για την πρόσθετη πράξη.</w:t>
      </w:r>
    </w:p>
    <w:p w:rsidR="00BA7329" w:rsidRDefault="00BA7329" w:rsidP="00BA7329">
      <w:pPr>
        <w:pStyle w:val="NoSpacing"/>
        <w:spacing w:after="240"/>
        <w:jc w:val="both"/>
        <w:rPr>
          <w:rFonts w:eastAsia="Malgun Gothic"/>
          <w:sz w:val="26"/>
          <w:szCs w:val="26"/>
          <w:lang w:eastAsia="ko-KR"/>
        </w:rPr>
      </w:pPr>
    </w:p>
    <w:p w:rsidR="00BA7329" w:rsidRDefault="00BA7329" w:rsidP="00BA7329">
      <w:pPr>
        <w:spacing w:after="120" w:line="276" w:lineRule="auto"/>
        <w:jc w:val="center"/>
        <w:rPr>
          <w:rFonts w:asciiTheme="minorHAnsi" w:hAnsiTheme="minorHAnsi"/>
          <w:sz w:val="26"/>
          <w:szCs w:val="26"/>
        </w:rPr>
      </w:pPr>
      <w:r w:rsidRPr="00BA7329">
        <w:rPr>
          <w:rFonts w:asciiTheme="minorHAnsi" w:hAnsiTheme="minorHAnsi"/>
          <w:sz w:val="26"/>
          <w:szCs w:val="26"/>
        </w:rPr>
        <w:t>Με εκτίμηση</w:t>
      </w:r>
    </w:p>
    <w:p w:rsidR="005D012B" w:rsidRPr="00BA7329" w:rsidRDefault="005D012B" w:rsidP="00BA7329">
      <w:pPr>
        <w:spacing w:after="120" w:line="276" w:lineRule="auto"/>
        <w:jc w:val="center"/>
        <w:rPr>
          <w:rFonts w:asciiTheme="minorHAnsi" w:hAnsiTheme="minorHAnsi"/>
          <w:sz w:val="26"/>
          <w:szCs w:val="26"/>
        </w:rPr>
      </w:pPr>
    </w:p>
    <w:p w:rsidR="00BA7329" w:rsidRPr="00BA7329" w:rsidRDefault="00BA7329" w:rsidP="00BA7329">
      <w:pPr>
        <w:rPr>
          <w:rFonts w:asciiTheme="minorHAnsi" w:hAnsiTheme="minorHAnsi"/>
          <w:sz w:val="26"/>
          <w:szCs w:val="26"/>
        </w:rPr>
      </w:pPr>
      <w:r>
        <w:rPr>
          <w:rFonts w:asciiTheme="minorHAnsi" w:hAnsiTheme="minorHAnsi"/>
          <w:sz w:val="26"/>
          <w:szCs w:val="26"/>
        </w:rPr>
        <w:t xml:space="preserve">                             </w:t>
      </w:r>
      <w:r w:rsidRPr="00BA7329">
        <w:rPr>
          <w:rFonts w:asciiTheme="minorHAnsi" w:hAnsiTheme="minorHAnsi"/>
          <w:sz w:val="26"/>
          <w:szCs w:val="26"/>
        </w:rPr>
        <w:t xml:space="preserve"> Απόστολος Ψαράς                                       </w:t>
      </w:r>
      <w:bookmarkStart w:id="0" w:name="_GoBack"/>
      <w:bookmarkEnd w:id="0"/>
      <w:r w:rsidRPr="00BA7329">
        <w:rPr>
          <w:rFonts w:asciiTheme="minorHAnsi" w:hAnsiTheme="minorHAnsi"/>
          <w:sz w:val="26"/>
          <w:szCs w:val="26"/>
        </w:rPr>
        <w:t>Γιάννος Ιωάννου</w:t>
      </w:r>
    </w:p>
    <w:p w:rsidR="00BA7329" w:rsidRPr="00BA7329" w:rsidRDefault="00BA7329" w:rsidP="00BA7329">
      <w:pPr>
        <w:tabs>
          <w:tab w:val="left" w:pos="1670"/>
        </w:tabs>
        <w:jc w:val="center"/>
        <w:rPr>
          <w:rFonts w:asciiTheme="minorHAnsi" w:hAnsiTheme="minorHAnsi"/>
          <w:sz w:val="26"/>
          <w:szCs w:val="26"/>
        </w:rPr>
      </w:pPr>
    </w:p>
    <w:p w:rsidR="00BA7329" w:rsidRPr="00BA7329" w:rsidRDefault="00BA7329" w:rsidP="00BA7329">
      <w:pPr>
        <w:tabs>
          <w:tab w:val="left" w:pos="2630"/>
        </w:tabs>
        <w:ind w:firstLine="720"/>
        <w:jc w:val="center"/>
        <w:rPr>
          <w:rFonts w:asciiTheme="minorHAnsi" w:hAnsiTheme="minorHAnsi"/>
          <w:noProof/>
          <w:sz w:val="26"/>
          <w:szCs w:val="26"/>
        </w:rPr>
      </w:pPr>
      <w:r w:rsidRPr="00BA7329">
        <w:rPr>
          <w:rFonts w:asciiTheme="minorHAnsi" w:hAnsiTheme="minorHAnsi"/>
          <w:noProof/>
          <w:sz w:val="26"/>
          <w:szCs w:val="26"/>
        </w:rPr>
        <w:t xml:space="preserve">       </w:t>
      </w:r>
    </w:p>
    <w:p w:rsidR="00BA7329" w:rsidRPr="00BA7329" w:rsidRDefault="00BA7329" w:rsidP="00BA7329">
      <w:pPr>
        <w:rPr>
          <w:rFonts w:asciiTheme="minorHAnsi" w:hAnsiTheme="minorHAnsi"/>
          <w:sz w:val="26"/>
          <w:szCs w:val="26"/>
        </w:rPr>
      </w:pPr>
      <w:r>
        <w:rPr>
          <w:rFonts w:asciiTheme="minorHAnsi" w:hAnsiTheme="minorHAnsi"/>
          <w:sz w:val="26"/>
          <w:szCs w:val="26"/>
        </w:rPr>
        <w:t xml:space="preserve">                                  </w:t>
      </w:r>
      <w:r w:rsidR="00911FC3">
        <w:rPr>
          <w:rFonts w:asciiTheme="minorHAnsi" w:hAnsiTheme="minorHAnsi"/>
          <w:sz w:val="26"/>
          <w:szCs w:val="26"/>
          <w:lang w:val="en-US"/>
        </w:rPr>
        <w:t xml:space="preserve">  </w:t>
      </w:r>
      <w:r w:rsidRPr="00BA7329">
        <w:rPr>
          <w:rFonts w:asciiTheme="minorHAnsi" w:hAnsiTheme="minorHAnsi"/>
          <w:sz w:val="26"/>
          <w:szCs w:val="26"/>
        </w:rPr>
        <w:t xml:space="preserve">Πρόεδρος                                              </w:t>
      </w:r>
      <w:r>
        <w:rPr>
          <w:rFonts w:asciiTheme="minorHAnsi" w:hAnsiTheme="minorHAnsi"/>
          <w:sz w:val="26"/>
          <w:szCs w:val="26"/>
        </w:rPr>
        <w:t xml:space="preserve">     </w:t>
      </w:r>
      <w:r w:rsidRPr="00BA7329">
        <w:rPr>
          <w:rFonts w:asciiTheme="minorHAnsi" w:hAnsiTheme="minorHAnsi"/>
          <w:sz w:val="26"/>
          <w:szCs w:val="26"/>
        </w:rPr>
        <w:t xml:space="preserve">  Γραμματέας</w:t>
      </w:r>
    </w:p>
    <w:p w:rsidR="00BA7329" w:rsidRPr="00BA7329" w:rsidRDefault="00BA7329" w:rsidP="00BA7329">
      <w:pPr>
        <w:jc w:val="center"/>
        <w:rPr>
          <w:rFonts w:asciiTheme="minorHAnsi" w:hAnsiTheme="minorHAnsi"/>
          <w:sz w:val="26"/>
          <w:szCs w:val="26"/>
        </w:rPr>
      </w:pPr>
    </w:p>
    <w:p w:rsidR="00BA7329" w:rsidRDefault="00BA7329" w:rsidP="00BA7329">
      <w:pPr>
        <w:jc w:val="both"/>
        <w:rPr>
          <w:rFonts w:asciiTheme="minorHAnsi" w:hAnsiTheme="minorHAnsi"/>
          <w:b/>
          <w:sz w:val="22"/>
          <w:szCs w:val="22"/>
          <w:u w:val="single"/>
          <w:lang w:val="en-US"/>
        </w:rPr>
      </w:pPr>
    </w:p>
    <w:p w:rsidR="00BA7329" w:rsidRPr="008C7BE4" w:rsidRDefault="00BA7329" w:rsidP="00BA7329">
      <w:pPr>
        <w:pStyle w:val="NoSpacing"/>
        <w:spacing w:after="240"/>
        <w:jc w:val="center"/>
        <w:rPr>
          <w:rFonts w:eastAsia="Malgun Gothic"/>
          <w:sz w:val="26"/>
          <w:szCs w:val="26"/>
          <w:lang w:eastAsia="ko-KR"/>
        </w:rPr>
      </w:pPr>
    </w:p>
    <w:sectPr w:rsidR="00BA7329" w:rsidRPr="008C7BE4" w:rsidSect="0010729A">
      <w:headerReference w:type="default" r:id="rId9"/>
      <w:footerReference w:type="default" r:id="rId10"/>
      <w:headerReference w:type="first" r:id="rId11"/>
      <w:footerReference w:type="first" r:id="rId12"/>
      <w:pgSz w:w="11906" w:h="16838"/>
      <w:pgMar w:top="1135" w:right="991" w:bottom="1276" w:left="85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A1" w:rsidRDefault="002E15A1" w:rsidP="00544006">
      <w:r>
        <w:separator/>
      </w:r>
    </w:p>
  </w:endnote>
  <w:endnote w:type="continuationSeparator" w:id="0">
    <w:p w:rsidR="002E15A1" w:rsidRDefault="002E15A1" w:rsidP="00544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A0" w:rsidRPr="00C51270" w:rsidRDefault="00CF51A0" w:rsidP="00CF51A0">
    <w:pPr>
      <w:pStyle w:val="NoSpacing"/>
      <w:jc w:val="center"/>
    </w:pPr>
    <w:r>
      <w:t>18</w:t>
    </w:r>
    <w:r>
      <w:rPr>
        <w:vertAlign w:val="superscript"/>
      </w:rPr>
      <w:t>ο</w:t>
    </w:r>
    <w:r>
      <w:t xml:space="preserve"> Δημοτικό Σχολείο Άγιος Αντώνιος Λεμεσού, </w:t>
    </w:r>
    <w:proofErr w:type="spellStart"/>
    <w:r>
      <w:t>Μισιαούλη</w:t>
    </w:r>
    <w:proofErr w:type="spellEnd"/>
    <w:r>
      <w:t xml:space="preserve"> και </w:t>
    </w:r>
    <w:proofErr w:type="spellStart"/>
    <w:r>
      <w:t>Καβάζογλου</w:t>
    </w:r>
    <w:proofErr w:type="spellEnd"/>
    <w:r>
      <w:t>, Τ.Τ. 3012, Λεμεσός</w:t>
    </w:r>
  </w:p>
  <w:p w:rsidR="00CF51A0" w:rsidRPr="00C51270" w:rsidRDefault="00CF51A0" w:rsidP="00CF51A0">
    <w:pPr>
      <w:pStyle w:val="NoSpacing"/>
      <w:jc w:val="center"/>
    </w:pPr>
    <w:proofErr w:type="spellStart"/>
    <w:r>
      <w:t>Τηλ</w:t>
    </w:r>
    <w:proofErr w:type="spellEnd"/>
    <w:r w:rsidRPr="00C51270">
      <w:t xml:space="preserve">. 25578822 </w:t>
    </w:r>
    <w:r>
      <w:t>Φαξ</w:t>
    </w:r>
    <w:r w:rsidRPr="00C51270">
      <w:t xml:space="preserve"> 25578811</w:t>
    </w:r>
  </w:p>
  <w:p w:rsidR="0010729A" w:rsidRPr="00DE207C" w:rsidRDefault="00CF51A0" w:rsidP="00CF51A0">
    <w:pPr>
      <w:pStyle w:val="Footer"/>
      <w:jc w:val="right"/>
      <w:rPr>
        <w:lang w:val="en-US"/>
      </w:rPr>
    </w:pPr>
    <w:proofErr w:type="gramStart"/>
    <w:r>
      <w:rPr>
        <w:lang w:val="en-US"/>
      </w:rPr>
      <w:t>e</w:t>
    </w:r>
    <w:r w:rsidRPr="00DE207C">
      <w:rPr>
        <w:lang w:val="en-US"/>
      </w:rPr>
      <w:t>-</w:t>
    </w:r>
    <w:r>
      <w:rPr>
        <w:lang w:val="en-US"/>
      </w:rPr>
      <w:t>mail</w:t>
    </w:r>
    <w:proofErr w:type="gramEnd"/>
    <w:r w:rsidRPr="00DE207C">
      <w:rPr>
        <w:color w:val="0000FF"/>
        <w:lang w:val="en-US"/>
      </w:rPr>
      <w:t xml:space="preserve">: </w:t>
    </w:r>
    <w:hyperlink r:id="rId1" w:history="1">
      <w:r>
        <w:rPr>
          <w:rStyle w:val="Hyperlink"/>
          <w:b/>
          <w:lang w:val="en-US"/>
        </w:rPr>
        <w:t>pssgdkn</w:t>
      </w:r>
      <w:r w:rsidRPr="00DE207C">
        <w:rPr>
          <w:rStyle w:val="Hyperlink"/>
          <w:b/>
          <w:lang w:val="en-US"/>
        </w:rPr>
        <w:t>@</w:t>
      </w:r>
      <w:r>
        <w:rPr>
          <w:rStyle w:val="Hyperlink"/>
          <w:b/>
          <w:lang w:val="en-US"/>
        </w:rPr>
        <w:t>cytanet</w:t>
      </w:r>
      <w:r w:rsidRPr="00DE207C">
        <w:rPr>
          <w:rStyle w:val="Hyperlink"/>
          <w:b/>
          <w:lang w:val="en-US"/>
        </w:rPr>
        <w:t>.</w:t>
      </w:r>
      <w:r>
        <w:rPr>
          <w:rStyle w:val="Hyperlink"/>
          <w:b/>
          <w:lang w:val="en-US"/>
        </w:rPr>
        <w:t>com</w:t>
      </w:r>
      <w:r w:rsidRPr="00DE207C">
        <w:rPr>
          <w:rStyle w:val="Hyperlink"/>
          <w:b/>
          <w:lang w:val="en-US"/>
        </w:rPr>
        <w:t>.</w:t>
      </w:r>
      <w:r>
        <w:rPr>
          <w:rStyle w:val="Hyperlink"/>
          <w:b/>
          <w:lang w:val="en-US"/>
        </w:rPr>
        <w:t>cy</w:t>
      </w:r>
    </w:hyperlink>
    <w:r w:rsidRPr="00DE207C">
      <w:rPr>
        <w:lang w:val="en-US"/>
      </w:rPr>
      <w:t xml:space="preserve"> </w:t>
    </w:r>
    <w:r>
      <w:rPr>
        <w:lang w:val="en-US"/>
      </w:rPr>
      <w:t>I</w:t>
    </w:r>
    <w:proofErr w:type="spellStart"/>
    <w:r>
      <w:t>στοσελίδα</w:t>
    </w:r>
    <w:proofErr w:type="spellEnd"/>
    <w:r w:rsidRPr="00DE207C">
      <w:rPr>
        <w:lang w:val="en-US"/>
      </w:rPr>
      <w:t xml:space="preserve">: </w:t>
    </w:r>
    <w:hyperlink r:id="rId2" w:history="1">
      <w:r>
        <w:rPr>
          <w:rStyle w:val="Hyperlink"/>
          <w:b/>
          <w:lang w:val="en-US"/>
        </w:rPr>
        <w:t>www</w:t>
      </w:r>
      <w:r w:rsidRPr="00DE207C">
        <w:rPr>
          <w:rStyle w:val="Hyperlink"/>
          <w:b/>
          <w:lang w:val="en-US"/>
        </w:rPr>
        <w:t>.</w:t>
      </w:r>
      <w:r>
        <w:rPr>
          <w:rStyle w:val="Hyperlink"/>
          <w:b/>
          <w:lang w:val="en-US"/>
        </w:rPr>
        <w:t>pasoprod</w:t>
      </w:r>
      <w:r w:rsidRPr="00DE207C">
        <w:rPr>
          <w:rStyle w:val="Hyperlink"/>
          <w:b/>
          <w:lang w:val="en-US"/>
        </w:rPr>
        <w:t>.</w:t>
      </w:r>
      <w:r>
        <w:rPr>
          <w:rStyle w:val="Hyperlink"/>
          <w:b/>
          <w:lang w:val="en-US"/>
        </w:rPr>
        <w:t>com</w:t>
      </w:r>
    </w:hyperlink>
    <w:r w:rsidRPr="00DE207C">
      <w:rPr>
        <w:rStyle w:val="Hyperlink"/>
        <w:b/>
        <w:u w:val="none"/>
        <w:lang w:val="en-US"/>
      </w:rPr>
      <w:t xml:space="preserve">                            </w:t>
    </w:r>
    <w:sdt>
      <w:sdtPr>
        <w:id w:val="-721670240"/>
        <w:docPartObj>
          <w:docPartGallery w:val="Page Numbers (Bottom of Page)"/>
          <w:docPartUnique/>
        </w:docPartObj>
      </w:sdtPr>
      <w:sdtEndPr>
        <w:rPr>
          <w:noProof/>
        </w:rPr>
      </w:sdtEndPr>
      <w:sdtContent>
        <w:r w:rsidR="00A30EDA">
          <w:fldChar w:fldCharType="begin"/>
        </w:r>
        <w:r w:rsidR="0010729A" w:rsidRPr="00DE207C">
          <w:rPr>
            <w:lang w:val="en-US"/>
          </w:rPr>
          <w:instrText xml:space="preserve"> </w:instrText>
        </w:r>
        <w:r w:rsidR="0010729A" w:rsidRPr="00CF51A0">
          <w:rPr>
            <w:lang w:val="en-GB"/>
          </w:rPr>
          <w:instrText>PAGE</w:instrText>
        </w:r>
        <w:r w:rsidR="0010729A" w:rsidRPr="00DE207C">
          <w:rPr>
            <w:lang w:val="en-US"/>
          </w:rPr>
          <w:instrText xml:space="preserve">   \* </w:instrText>
        </w:r>
        <w:r w:rsidR="0010729A" w:rsidRPr="00CF51A0">
          <w:rPr>
            <w:lang w:val="en-GB"/>
          </w:rPr>
          <w:instrText>MERGEFORMAT</w:instrText>
        </w:r>
        <w:r w:rsidR="0010729A" w:rsidRPr="00DE207C">
          <w:rPr>
            <w:lang w:val="en-US"/>
          </w:rPr>
          <w:instrText xml:space="preserve"> </w:instrText>
        </w:r>
        <w:r w:rsidR="00A30EDA">
          <w:fldChar w:fldCharType="separate"/>
        </w:r>
        <w:r w:rsidR="00450CF8" w:rsidRPr="00450CF8">
          <w:rPr>
            <w:noProof/>
            <w:lang w:val="en-US"/>
          </w:rPr>
          <w:t>2</w:t>
        </w:r>
        <w:r w:rsidR="00A30EDA">
          <w:rPr>
            <w:noProof/>
          </w:rPr>
          <w:fldChar w:fldCharType="end"/>
        </w:r>
      </w:sdtContent>
    </w:sdt>
  </w:p>
  <w:p w:rsidR="00847FD7" w:rsidRPr="00DE207C" w:rsidRDefault="00847FD7">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A0" w:rsidRPr="00C51270" w:rsidRDefault="00CF51A0" w:rsidP="00CF51A0">
    <w:pPr>
      <w:pStyle w:val="NoSpacing"/>
      <w:jc w:val="center"/>
    </w:pPr>
    <w:r>
      <w:t>18</w:t>
    </w:r>
    <w:r>
      <w:rPr>
        <w:vertAlign w:val="superscript"/>
      </w:rPr>
      <w:t>ο</w:t>
    </w:r>
    <w:r>
      <w:t xml:space="preserve"> Δημοτικό Σχολείο Άγιος Αντώνιος Λεμεσού, </w:t>
    </w:r>
    <w:proofErr w:type="spellStart"/>
    <w:r>
      <w:t>Μισιαούλη</w:t>
    </w:r>
    <w:proofErr w:type="spellEnd"/>
    <w:r>
      <w:t xml:space="preserve"> και </w:t>
    </w:r>
    <w:proofErr w:type="spellStart"/>
    <w:r>
      <w:t>Καβάζογλου</w:t>
    </w:r>
    <w:proofErr w:type="spellEnd"/>
    <w:r>
      <w:t>, Τ.Τ. 3012, Λεμεσός</w:t>
    </w:r>
  </w:p>
  <w:p w:rsidR="00CF51A0" w:rsidRPr="00C51270" w:rsidRDefault="00CF51A0" w:rsidP="00CF51A0">
    <w:pPr>
      <w:pStyle w:val="NoSpacing"/>
      <w:jc w:val="center"/>
    </w:pPr>
    <w:proofErr w:type="spellStart"/>
    <w:r>
      <w:t>Τηλ</w:t>
    </w:r>
    <w:proofErr w:type="spellEnd"/>
    <w:r w:rsidRPr="00C51270">
      <w:t xml:space="preserve">. 25578822 </w:t>
    </w:r>
    <w:r>
      <w:t>Φαξ</w:t>
    </w:r>
    <w:r w:rsidRPr="00C51270">
      <w:t xml:space="preserve"> 25578811</w:t>
    </w:r>
  </w:p>
  <w:p w:rsidR="0010729A" w:rsidRPr="00DE207C" w:rsidRDefault="00CF51A0" w:rsidP="00CF51A0">
    <w:pPr>
      <w:pStyle w:val="Footer"/>
      <w:jc w:val="right"/>
      <w:rPr>
        <w:lang w:val="en-US"/>
      </w:rPr>
    </w:pPr>
    <w:proofErr w:type="gramStart"/>
    <w:r>
      <w:rPr>
        <w:lang w:val="en-US"/>
      </w:rPr>
      <w:t>e</w:t>
    </w:r>
    <w:r w:rsidRPr="00DE207C">
      <w:rPr>
        <w:lang w:val="en-US"/>
      </w:rPr>
      <w:t>-</w:t>
    </w:r>
    <w:r>
      <w:rPr>
        <w:lang w:val="en-US"/>
      </w:rPr>
      <w:t>mail</w:t>
    </w:r>
    <w:proofErr w:type="gramEnd"/>
    <w:r w:rsidRPr="00DE207C">
      <w:rPr>
        <w:color w:val="0000FF"/>
        <w:lang w:val="en-US"/>
      </w:rPr>
      <w:t xml:space="preserve">: </w:t>
    </w:r>
    <w:r w:rsidR="00A30EDA">
      <w:fldChar w:fldCharType="begin"/>
    </w:r>
    <w:r w:rsidR="00A30EDA" w:rsidRPr="00450CF8">
      <w:rPr>
        <w:lang w:val="en-US"/>
      </w:rPr>
      <w:instrText>HYPERLINK "mailto:pssgdkn@cytanet.com.cy"</w:instrText>
    </w:r>
    <w:r w:rsidR="00A30EDA">
      <w:fldChar w:fldCharType="separate"/>
    </w:r>
    <w:r>
      <w:rPr>
        <w:rStyle w:val="Hyperlink"/>
        <w:b/>
        <w:lang w:val="en-US"/>
      </w:rPr>
      <w:t>pssgdkn</w:t>
    </w:r>
    <w:r w:rsidRPr="00DE207C">
      <w:rPr>
        <w:rStyle w:val="Hyperlink"/>
        <w:b/>
        <w:lang w:val="en-US"/>
      </w:rPr>
      <w:t>@</w:t>
    </w:r>
    <w:r>
      <w:rPr>
        <w:rStyle w:val="Hyperlink"/>
        <w:b/>
        <w:lang w:val="en-US"/>
      </w:rPr>
      <w:t>cytanet</w:t>
    </w:r>
    <w:r w:rsidRPr="00DE207C">
      <w:rPr>
        <w:rStyle w:val="Hyperlink"/>
        <w:b/>
        <w:lang w:val="en-US"/>
      </w:rPr>
      <w:t>.</w:t>
    </w:r>
    <w:r>
      <w:rPr>
        <w:rStyle w:val="Hyperlink"/>
        <w:b/>
        <w:lang w:val="en-US"/>
      </w:rPr>
      <w:t>com</w:t>
    </w:r>
    <w:r w:rsidRPr="00DE207C">
      <w:rPr>
        <w:rStyle w:val="Hyperlink"/>
        <w:b/>
        <w:lang w:val="en-US"/>
      </w:rPr>
      <w:t>.</w:t>
    </w:r>
    <w:r>
      <w:rPr>
        <w:rStyle w:val="Hyperlink"/>
        <w:b/>
        <w:lang w:val="en-US"/>
      </w:rPr>
      <w:t>cy</w:t>
    </w:r>
    <w:r w:rsidR="00A30EDA">
      <w:fldChar w:fldCharType="end"/>
    </w:r>
    <w:r w:rsidRPr="00DE207C">
      <w:rPr>
        <w:lang w:val="en-US"/>
      </w:rPr>
      <w:t xml:space="preserve"> </w:t>
    </w:r>
    <w:r>
      <w:rPr>
        <w:lang w:val="en-US"/>
      </w:rPr>
      <w:t>I</w:t>
    </w:r>
    <w:proofErr w:type="spellStart"/>
    <w:r>
      <w:t>στοσελίδα</w:t>
    </w:r>
    <w:proofErr w:type="spellEnd"/>
    <w:r w:rsidRPr="00DE207C">
      <w:rPr>
        <w:lang w:val="en-US"/>
      </w:rPr>
      <w:t xml:space="preserve">: </w:t>
    </w:r>
    <w:hyperlink r:id="rId1" w:history="1">
      <w:r>
        <w:rPr>
          <w:rStyle w:val="Hyperlink"/>
          <w:b/>
          <w:lang w:val="en-US"/>
        </w:rPr>
        <w:t>www</w:t>
      </w:r>
      <w:r w:rsidRPr="00DE207C">
        <w:rPr>
          <w:rStyle w:val="Hyperlink"/>
          <w:b/>
          <w:lang w:val="en-US"/>
        </w:rPr>
        <w:t>.</w:t>
      </w:r>
      <w:r>
        <w:rPr>
          <w:rStyle w:val="Hyperlink"/>
          <w:b/>
          <w:lang w:val="en-US"/>
        </w:rPr>
        <w:t>pasoprod</w:t>
      </w:r>
      <w:r w:rsidRPr="00DE207C">
        <w:rPr>
          <w:rStyle w:val="Hyperlink"/>
          <w:b/>
          <w:lang w:val="en-US"/>
        </w:rPr>
        <w:t>.</w:t>
      </w:r>
      <w:r>
        <w:rPr>
          <w:rStyle w:val="Hyperlink"/>
          <w:b/>
          <w:lang w:val="en-US"/>
        </w:rPr>
        <w:t>com</w:t>
      </w:r>
    </w:hyperlink>
    <w:r w:rsidRPr="00DE207C">
      <w:rPr>
        <w:rStyle w:val="Hyperlink"/>
        <w:b/>
        <w:u w:val="none"/>
        <w:lang w:val="en-US"/>
      </w:rPr>
      <w:t xml:space="preserve">                           </w:t>
    </w:r>
    <w:sdt>
      <w:sdtPr>
        <w:id w:val="234207589"/>
        <w:docPartObj>
          <w:docPartGallery w:val="Page Numbers (Bottom of Page)"/>
          <w:docPartUnique/>
        </w:docPartObj>
      </w:sdtPr>
      <w:sdtEndPr>
        <w:rPr>
          <w:noProof/>
        </w:rPr>
      </w:sdtEndPr>
      <w:sdtContent>
        <w:r w:rsidR="00A30EDA">
          <w:fldChar w:fldCharType="begin"/>
        </w:r>
        <w:r w:rsidR="0010729A" w:rsidRPr="00DE207C">
          <w:rPr>
            <w:lang w:val="en-US"/>
          </w:rPr>
          <w:instrText xml:space="preserve"> </w:instrText>
        </w:r>
        <w:r w:rsidR="0010729A" w:rsidRPr="00CF51A0">
          <w:rPr>
            <w:lang w:val="en-GB"/>
          </w:rPr>
          <w:instrText>PAGE</w:instrText>
        </w:r>
        <w:r w:rsidR="0010729A" w:rsidRPr="00DE207C">
          <w:rPr>
            <w:lang w:val="en-US"/>
          </w:rPr>
          <w:instrText xml:space="preserve">   \* </w:instrText>
        </w:r>
        <w:r w:rsidR="0010729A" w:rsidRPr="00CF51A0">
          <w:rPr>
            <w:lang w:val="en-GB"/>
          </w:rPr>
          <w:instrText>MERGEFORMAT</w:instrText>
        </w:r>
        <w:r w:rsidR="0010729A" w:rsidRPr="00DE207C">
          <w:rPr>
            <w:lang w:val="en-US"/>
          </w:rPr>
          <w:instrText xml:space="preserve"> </w:instrText>
        </w:r>
        <w:r w:rsidR="00A30EDA">
          <w:fldChar w:fldCharType="separate"/>
        </w:r>
        <w:r w:rsidR="00450CF8" w:rsidRPr="00450CF8">
          <w:rPr>
            <w:noProof/>
            <w:lang w:val="en-US"/>
          </w:rPr>
          <w:t>1</w:t>
        </w:r>
        <w:r w:rsidR="00A30EDA">
          <w:rPr>
            <w:noProof/>
          </w:rPr>
          <w:fldChar w:fldCharType="end"/>
        </w:r>
      </w:sdtContent>
    </w:sdt>
  </w:p>
  <w:p w:rsidR="00847FD7" w:rsidRPr="00DE207C" w:rsidRDefault="00847FD7" w:rsidP="00847FD7">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A1" w:rsidRDefault="002E15A1" w:rsidP="00544006">
      <w:r>
        <w:separator/>
      </w:r>
    </w:p>
  </w:footnote>
  <w:footnote w:type="continuationSeparator" w:id="0">
    <w:p w:rsidR="002E15A1" w:rsidRDefault="002E15A1" w:rsidP="00544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D7" w:rsidRDefault="00847FD7">
    <w:pPr>
      <w:pStyle w:val="Header"/>
      <w:jc w:val="right"/>
    </w:pPr>
  </w:p>
  <w:p w:rsidR="00847FD7" w:rsidRPr="006D6345" w:rsidRDefault="00847FD7" w:rsidP="006D6345">
    <w:pPr>
      <w:jc w:val="center"/>
      <w:rPr>
        <w:rFonts w:ascii="Arial" w:hAnsi="Arial" w:cs="Arial"/>
        <w:b/>
        <w:bCs/>
        <w:color w:val="0066F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50016"/>
      <w:docPartObj>
        <w:docPartGallery w:val="Page Numbers (Top of Page)"/>
        <w:docPartUnique/>
      </w:docPartObj>
    </w:sdtPr>
    <w:sdtEndPr>
      <w:rPr>
        <w:noProof/>
      </w:rPr>
    </w:sdtEndPr>
    <w:sdtContent>
      <w:p w:rsidR="00847FD7" w:rsidRDefault="00847FD7">
        <w:pPr>
          <w:pStyle w:val="Header"/>
          <w:jc w:val="right"/>
        </w:pPr>
        <w:r>
          <w:rPr>
            <w:noProof/>
            <w:lang w:val="en-US" w:eastAsia="en-US"/>
          </w:rPr>
          <w:drawing>
            <wp:anchor distT="0" distB="0" distL="114300" distR="114300" simplePos="0" relativeHeight="251660800" behindDoc="1" locked="0" layoutInCell="1" allowOverlap="1">
              <wp:simplePos x="0" y="0"/>
              <wp:positionH relativeFrom="column">
                <wp:posOffset>2763520</wp:posOffset>
              </wp:positionH>
              <wp:positionV relativeFrom="paragraph">
                <wp:posOffset>74930</wp:posOffset>
              </wp:positionV>
              <wp:extent cx="850900" cy="815340"/>
              <wp:effectExtent l="0" t="0" r="6350" b="3810"/>
              <wp:wrapTight wrapText="bothSides">
                <wp:wrapPolygon edited="0">
                  <wp:start x="0" y="0"/>
                  <wp:lineTo x="0" y="21196"/>
                  <wp:lineTo x="21278" y="21196"/>
                  <wp:lineTo x="21278" y="0"/>
                  <wp:lineTo x="0" y="0"/>
                </wp:wrapPolygon>
              </wp:wrapTight>
              <wp:docPr id="10" name="Picture 3" descr="cid:image001.jpg@01CF4690.AF838220"/>
              <wp:cNvGraphicFramePr/>
              <a:graphic xmlns:a="http://schemas.openxmlformats.org/drawingml/2006/main">
                <a:graphicData uri="http://schemas.openxmlformats.org/drawingml/2006/picture">
                  <pic:pic xmlns:pic="http://schemas.openxmlformats.org/drawingml/2006/picture">
                    <pic:nvPicPr>
                      <pic:cNvPr id="1" name="Picture 3" descr="cid:image001.jpg@01CF4690.AF838220"/>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15340"/>
                      </a:xfrm>
                      <a:prstGeom prst="rect">
                        <a:avLst/>
                      </a:prstGeom>
                      <a:noFill/>
                      <a:ln w="9525">
                        <a:noFill/>
                        <a:miter lim="800000"/>
                        <a:headEnd/>
                        <a:tailEnd/>
                      </a:ln>
                    </pic:spPr>
                  </pic:pic>
                </a:graphicData>
              </a:graphic>
            </wp:anchor>
          </w:drawing>
        </w:r>
      </w:p>
    </w:sdtContent>
  </w:sdt>
  <w:p w:rsidR="00847FD7" w:rsidRPr="00DE207C" w:rsidRDefault="00847FD7" w:rsidP="00847FD7">
    <w:pPr>
      <w:jc w:val="center"/>
    </w:pPr>
    <w:r w:rsidRPr="00847FD7">
      <w:t xml:space="preserve">                   </w:t>
    </w:r>
  </w:p>
  <w:p w:rsidR="00847FD7" w:rsidRPr="00DE207C" w:rsidRDefault="00847FD7" w:rsidP="00847FD7">
    <w:pPr>
      <w:jc w:val="center"/>
    </w:pPr>
  </w:p>
  <w:p w:rsidR="00847FD7" w:rsidRPr="00DE207C" w:rsidRDefault="00847FD7" w:rsidP="00847FD7">
    <w:pPr>
      <w:jc w:val="center"/>
    </w:pPr>
  </w:p>
  <w:p w:rsidR="00847FD7" w:rsidRPr="00DE207C" w:rsidRDefault="00847FD7" w:rsidP="00847FD7">
    <w:pPr>
      <w:jc w:val="center"/>
    </w:pPr>
  </w:p>
  <w:p w:rsidR="00847FD7" w:rsidRDefault="00847FD7" w:rsidP="00847FD7">
    <w:pPr>
      <w:jc w:val="center"/>
      <w:rPr>
        <w:rFonts w:ascii="Arial" w:hAnsi="Arial" w:cs="Arial"/>
        <w:b/>
        <w:bCs/>
        <w:color w:val="0066FF"/>
        <w:sz w:val="28"/>
        <w:szCs w:val="28"/>
      </w:rPr>
    </w:pPr>
    <w:r w:rsidRPr="00847FD7">
      <w:t xml:space="preserve">  </w:t>
    </w:r>
    <w:r>
      <w:rPr>
        <w:rFonts w:ascii="Arial" w:hAnsi="Arial" w:cs="Arial"/>
        <w:b/>
        <w:bCs/>
        <w:color w:val="0066FF"/>
        <w:sz w:val="28"/>
        <w:szCs w:val="28"/>
      </w:rPr>
      <w:t>Παγκύπρια Συνομοσπονδία Ομοσπονδιών Συνδέσμων Γονέων</w:t>
    </w:r>
  </w:p>
  <w:p w:rsidR="00847FD7" w:rsidRDefault="00847FD7" w:rsidP="00847FD7">
    <w:pPr>
      <w:jc w:val="center"/>
      <w:rPr>
        <w:rFonts w:ascii="Arial" w:hAnsi="Arial" w:cs="Arial"/>
        <w:b/>
        <w:bCs/>
        <w:color w:val="0066FF"/>
        <w:sz w:val="28"/>
        <w:szCs w:val="28"/>
      </w:rPr>
    </w:pPr>
    <w:r>
      <w:rPr>
        <w:rFonts w:ascii="Arial" w:hAnsi="Arial" w:cs="Arial"/>
        <w:b/>
        <w:bCs/>
        <w:color w:val="0066FF"/>
        <w:sz w:val="28"/>
        <w:szCs w:val="28"/>
      </w:rPr>
      <w:t>και Κηδεμόνων Δημόσιων και Κοινοτικών Νηπιαγωγείων</w:t>
    </w:r>
  </w:p>
  <w:p w:rsidR="00847FD7" w:rsidRPr="00847FD7" w:rsidRDefault="00847FD7" w:rsidP="00B36DCE">
    <w:pPr>
      <w:pStyle w:val="Header"/>
      <w:jc w:val="center"/>
    </w:pPr>
    <w:r w:rsidRPr="00847FD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99F"/>
    <w:multiLevelType w:val="hybridMultilevel"/>
    <w:tmpl w:val="50CC0B60"/>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6ED7B39"/>
    <w:multiLevelType w:val="hybridMultilevel"/>
    <w:tmpl w:val="33FE294C"/>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B597384"/>
    <w:multiLevelType w:val="multilevel"/>
    <w:tmpl w:val="D6BEF32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3FC1127D"/>
    <w:multiLevelType w:val="hybridMultilevel"/>
    <w:tmpl w:val="0E66D2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5637F2"/>
    <w:multiLevelType w:val="hybridMultilevel"/>
    <w:tmpl w:val="EF82E1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D9428F"/>
    <w:multiLevelType w:val="hybridMultilevel"/>
    <w:tmpl w:val="76F86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E16DD4"/>
    <w:rsid w:val="0000354F"/>
    <w:rsid w:val="00012427"/>
    <w:rsid w:val="000144F9"/>
    <w:rsid w:val="00025113"/>
    <w:rsid w:val="00052815"/>
    <w:rsid w:val="00081D52"/>
    <w:rsid w:val="0009393D"/>
    <w:rsid w:val="000C1BB2"/>
    <w:rsid w:val="000C77A4"/>
    <w:rsid w:val="000C7826"/>
    <w:rsid w:val="000E07C3"/>
    <w:rsid w:val="000E1DF2"/>
    <w:rsid w:val="000E3B67"/>
    <w:rsid w:val="000E6271"/>
    <w:rsid w:val="00100AD0"/>
    <w:rsid w:val="0010729A"/>
    <w:rsid w:val="001136F4"/>
    <w:rsid w:val="00116A11"/>
    <w:rsid w:val="001174E9"/>
    <w:rsid w:val="00132750"/>
    <w:rsid w:val="00166464"/>
    <w:rsid w:val="00166F9D"/>
    <w:rsid w:val="00175200"/>
    <w:rsid w:val="001761F4"/>
    <w:rsid w:val="001879DD"/>
    <w:rsid w:val="001904F9"/>
    <w:rsid w:val="001A2FD5"/>
    <w:rsid w:val="001D0C2F"/>
    <w:rsid w:val="001D3BEA"/>
    <w:rsid w:val="001D46E6"/>
    <w:rsid w:val="001D6378"/>
    <w:rsid w:val="001F2273"/>
    <w:rsid w:val="00203DE9"/>
    <w:rsid w:val="00206A7B"/>
    <w:rsid w:val="0021629A"/>
    <w:rsid w:val="0023225E"/>
    <w:rsid w:val="002367B5"/>
    <w:rsid w:val="0024634A"/>
    <w:rsid w:val="00254550"/>
    <w:rsid w:val="002720AB"/>
    <w:rsid w:val="0028749E"/>
    <w:rsid w:val="002878D9"/>
    <w:rsid w:val="00290B24"/>
    <w:rsid w:val="002972BE"/>
    <w:rsid w:val="002A4571"/>
    <w:rsid w:val="002B0968"/>
    <w:rsid w:val="002B5279"/>
    <w:rsid w:val="002C01AF"/>
    <w:rsid w:val="002E15A1"/>
    <w:rsid w:val="00317615"/>
    <w:rsid w:val="00333066"/>
    <w:rsid w:val="003542E6"/>
    <w:rsid w:val="0038021A"/>
    <w:rsid w:val="00380386"/>
    <w:rsid w:val="00386DC6"/>
    <w:rsid w:val="00392D18"/>
    <w:rsid w:val="003E17B7"/>
    <w:rsid w:val="00404C9C"/>
    <w:rsid w:val="0040511D"/>
    <w:rsid w:val="00415E26"/>
    <w:rsid w:val="00450CF8"/>
    <w:rsid w:val="00450F81"/>
    <w:rsid w:val="004A5C60"/>
    <w:rsid w:val="004D0E55"/>
    <w:rsid w:val="004D7BBC"/>
    <w:rsid w:val="004E061C"/>
    <w:rsid w:val="004F272B"/>
    <w:rsid w:val="00516759"/>
    <w:rsid w:val="00520CD5"/>
    <w:rsid w:val="005225D2"/>
    <w:rsid w:val="0052612D"/>
    <w:rsid w:val="00544006"/>
    <w:rsid w:val="00545A9B"/>
    <w:rsid w:val="00555C2A"/>
    <w:rsid w:val="00556992"/>
    <w:rsid w:val="00572991"/>
    <w:rsid w:val="0057576D"/>
    <w:rsid w:val="00597424"/>
    <w:rsid w:val="005A19B6"/>
    <w:rsid w:val="005B640F"/>
    <w:rsid w:val="005D012B"/>
    <w:rsid w:val="005D2F46"/>
    <w:rsid w:val="005D3FE5"/>
    <w:rsid w:val="005E6AF6"/>
    <w:rsid w:val="005F0FB9"/>
    <w:rsid w:val="005F37D6"/>
    <w:rsid w:val="00616392"/>
    <w:rsid w:val="006175F3"/>
    <w:rsid w:val="0063441C"/>
    <w:rsid w:val="0067595A"/>
    <w:rsid w:val="00675B85"/>
    <w:rsid w:val="00677B0D"/>
    <w:rsid w:val="00677E58"/>
    <w:rsid w:val="00687053"/>
    <w:rsid w:val="0068706E"/>
    <w:rsid w:val="006956EF"/>
    <w:rsid w:val="00697D81"/>
    <w:rsid w:val="006A1455"/>
    <w:rsid w:val="006A725D"/>
    <w:rsid w:val="006C30EC"/>
    <w:rsid w:val="006C6FDC"/>
    <w:rsid w:val="006D6345"/>
    <w:rsid w:val="006E5B16"/>
    <w:rsid w:val="006F0F37"/>
    <w:rsid w:val="006F7042"/>
    <w:rsid w:val="007133CB"/>
    <w:rsid w:val="00721E87"/>
    <w:rsid w:val="00767A50"/>
    <w:rsid w:val="00770777"/>
    <w:rsid w:val="00771383"/>
    <w:rsid w:val="00773DDE"/>
    <w:rsid w:val="00775FEE"/>
    <w:rsid w:val="00781187"/>
    <w:rsid w:val="007A628E"/>
    <w:rsid w:val="007D536A"/>
    <w:rsid w:val="007E490E"/>
    <w:rsid w:val="00800616"/>
    <w:rsid w:val="008459A0"/>
    <w:rsid w:val="0084614D"/>
    <w:rsid w:val="00847FD7"/>
    <w:rsid w:val="00850CC4"/>
    <w:rsid w:val="008636B3"/>
    <w:rsid w:val="008C172F"/>
    <w:rsid w:val="008C5BA5"/>
    <w:rsid w:val="008C7BE4"/>
    <w:rsid w:val="008D0D8F"/>
    <w:rsid w:val="008E6BB0"/>
    <w:rsid w:val="00911FC3"/>
    <w:rsid w:val="0094451D"/>
    <w:rsid w:val="00950DE2"/>
    <w:rsid w:val="00951549"/>
    <w:rsid w:val="0095403C"/>
    <w:rsid w:val="009762C4"/>
    <w:rsid w:val="00981DCF"/>
    <w:rsid w:val="00997E1B"/>
    <w:rsid w:val="009A3338"/>
    <w:rsid w:val="009B3851"/>
    <w:rsid w:val="009E00FA"/>
    <w:rsid w:val="009E27D7"/>
    <w:rsid w:val="009E5A5D"/>
    <w:rsid w:val="00A01E6E"/>
    <w:rsid w:val="00A103FE"/>
    <w:rsid w:val="00A17432"/>
    <w:rsid w:val="00A269F2"/>
    <w:rsid w:val="00A30EDA"/>
    <w:rsid w:val="00A379C8"/>
    <w:rsid w:val="00A42463"/>
    <w:rsid w:val="00A5029B"/>
    <w:rsid w:val="00A613F8"/>
    <w:rsid w:val="00A63CA5"/>
    <w:rsid w:val="00A97BD7"/>
    <w:rsid w:val="00AB13E1"/>
    <w:rsid w:val="00AC662C"/>
    <w:rsid w:val="00AE20F9"/>
    <w:rsid w:val="00B038AC"/>
    <w:rsid w:val="00B36DCE"/>
    <w:rsid w:val="00B4143D"/>
    <w:rsid w:val="00B45BE1"/>
    <w:rsid w:val="00B51ED4"/>
    <w:rsid w:val="00B57CDD"/>
    <w:rsid w:val="00B600F1"/>
    <w:rsid w:val="00B67C12"/>
    <w:rsid w:val="00B80F6A"/>
    <w:rsid w:val="00B90F85"/>
    <w:rsid w:val="00BA22FD"/>
    <w:rsid w:val="00BA7329"/>
    <w:rsid w:val="00BD0DD3"/>
    <w:rsid w:val="00C04421"/>
    <w:rsid w:val="00C128A1"/>
    <w:rsid w:val="00C21697"/>
    <w:rsid w:val="00C32FBB"/>
    <w:rsid w:val="00C87051"/>
    <w:rsid w:val="00C900EA"/>
    <w:rsid w:val="00C95E64"/>
    <w:rsid w:val="00CA79CD"/>
    <w:rsid w:val="00CC26F2"/>
    <w:rsid w:val="00CE5291"/>
    <w:rsid w:val="00CF51A0"/>
    <w:rsid w:val="00CF6CE2"/>
    <w:rsid w:val="00D029E1"/>
    <w:rsid w:val="00D1372A"/>
    <w:rsid w:val="00D15BDB"/>
    <w:rsid w:val="00D32BAE"/>
    <w:rsid w:val="00D36579"/>
    <w:rsid w:val="00D55D58"/>
    <w:rsid w:val="00D753C1"/>
    <w:rsid w:val="00DD6697"/>
    <w:rsid w:val="00DE12CE"/>
    <w:rsid w:val="00DE207C"/>
    <w:rsid w:val="00DF05CD"/>
    <w:rsid w:val="00E03E4F"/>
    <w:rsid w:val="00E16DD4"/>
    <w:rsid w:val="00E21073"/>
    <w:rsid w:val="00E36EB5"/>
    <w:rsid w:val="00E46C34"/>
    <w:rsid w:val="00E522DB"/>
    <w:rsid w:val="00E55554"/>
    <w:rsid w:val="00E841B2"/>
    <w:rsid w:val="00E87522"/>
    <w:rsid w:val="00E96BC2"/>
    <w:rsid w:val="00EC42F0"/>
    <w:rsid w:val="00ED0914"/>
    <w:rsid w:val="00ED53C1"/>
    <w:rsid w:val="00EF2CA7"/>
    <w:rsid w:val="00EF40C3"/>
    <w:rsid w:val="00F138AE"/>
    <w:rsid w:val="00F44768"/>
    <w:rsid w:val="00F45542"/>
    <w:rsid w:val="00F45DB9"/>
    <w:rsid w:val="00F47B67"/>
    <w:rsid w:val="00F47C28"/>
    <w:rsid w:val="00F60C70"/>
    <w:rsid w:val="00F9575D"/>
    <w:rsid w:val="00FA1444"/>
    <w:rsid w:val="00FC4415"/>
    <w:rsid w:val="00FC541B"/>
    <w:rsid w:val="00FE0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D4"/>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D4"/>
    <w:rPr>
      <w:color w:val="0000FF"/>
      <w:u w:val="single"/>
    </w:rPr>
  </w:style>
  <w:style w:type="paragraph" w:styleId="Title">
    <w:name w:val="Title"/>
    <w:basedOn w:val="Normal"/>
    <w:next w:val="Normal"/>
    <w:link w:val="TitleChar"/>
    <w:qFormat/>
    <w:rsid w:val="00E16DD4"/>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E16DD4"/>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544006"/>
    <w:pPr>
      <w:tabs>
        <w:tab w:val="center" w:pos="4153"/>
        <w:tab w:val="right" w:pos="8306"/>
      </w:tabs>
    </w:pPr>
  </w:style>
  <w:style w:type="character" w:customStyle="1" w:styleId="HeaderChar">
    <w:name w:val="Header Char"/>
    <w:basedOn w:val="DefaultParagraphFont"/>
    <w:link w:val="Header"/>
    <w:uiPriority w:val="99"/>
    <w:rsid w:val="00544006"/>
    <w:rPr>
      <w:rFonts w:ascii="Times New Roman" w:hAnsi="Times New Roman" w:cs="Times New Roman"/>
      <w:sz w:val="24"/>
      <w:szCs w:val="24"/>
      <w:lang w:eastAsia="el-GR"/>
    </w:rPr>
  </w:style>
  <w:style w:type="paragraph" w:styleId="Footer">
    <w:name w:val="footer"/>
    <w:basedOn w:val="Normal"/>
    <w:link w:val="FooterChar"/>
    <w:uiPriority w:val="99"/>
    <w:unhideWhenUsed/>
    <w:rsid w:val="00544006"/>
    <w:pPr>
      <w:tabs>
        <w:tab w:val="center" w:pos="4153"/>
        <w:tab w:val="right" w:pos="8306"/>
      </w:tabs>
    </w:pPr>
  </w:style>
  <w:style w:type="character" w:customStyle="1" w:styleId="FooterChar">
    <w:name w:val="Footer Char"/>
    <w:basedOn w:val="DefaultParagraphFont"/>
    <w:link w:val="Footer"/>
    <w:uiPriority w:val="99"/>
    <w:rsid w:val="00544006"/>
    <w:rPr>
      <w:rFonts w:ascii="Times New Roman" w:hAnsi="Times New Roman" w:cs="Times New Roman"/>
      <w:sz w:val="24"/>
      <w:szCs w:val="24"/>
      <w:lang w:eastAsia="el-GR"/>
    </w:rPr>
  </w:style>
  <w:style w:type="paragraph" w:styleId="ListParagraph">
    <w:name w:val="List Paragraph"/>
    <w:basedOn w:val="Normal"/>
    <w:uiPriority w:val="34"/>
    <w:qFormat/>
    <w:rsid w:val="001D6378"/>
    <w:pPr>
      <w:ind w:left="720"/>
      <w:contextualSpacing/>
    </w:pPr>
  </w:style>
  <w:style w:type="paragraph" w:styleId="BalloonText">
    <w:name w:val="Balloon Text"/>
    <w:basedOn w:val="Normal"/>
    <w:link w:val="BalloonTextChar"/>
    <w:uiPriority w:val="99"/>
    <w:semiHidden/>
    <w:unhideWhenUsed/>
    <w:rsid w:val="006F0F37"/>
    <w:rPr>
      <w:rFonts w:ascii="Tahoma" w:hAnsi="Tahoma" w:cs="Tahoma"/>
      <w:sz w:val="16"/>
      <w:szCs w:val="16"/>
    </w:rPr>
  </w:style>
  <w:style w:type="character" w:customStyle="1" w:styleId="BalloonTextChar">
    <w:name w:val="Balloon Text Char"/>
    <w:basedOn w:val="DefaultParagraphFont"/>
    <w:link w:val="BalloonText"/>
    <w:uiPriority w:val="99"/>
    <w:semiHidden/>
    <w:rsid w:val="006F0F37"/>
    <w:rPr>
      <w:rFonts w:ascii="Tahoma" w:hAnsi="Tahoma" w:cs="Tahoma"/>
      <w:sz w:val="16"/>
      <w:szCs w:val="16"/>
      <w:lang w:eastAsia="el-GR"/>
    </w:rPr>
  </w:style>
  <w:style w:type="paragraph" w:styleId="NoSpacing">
    <w:name w:val="No Spacing"/>
    <w:uiPriority w:val="1"/>
    <w:qFormat/>
    <w:rsid w:val="006D6345"/>
    <w:pPr>
      <w:spacing w:after="0" w:line="240" w:lineRule="auto"/>
    </w:pPr>
    <w:rPr>
      <w:rFonts w:eastAsiaTheme="minorEastAsia"/>
      <w:lang w:eastAsia="el-GR"/>
    </w:rPr>
  </w:style>
  <w:style w:type="table" w:styleId="TableGrid">
    <w:name w:val="Table Grid"/>
    <w:basedOn w:val="TableNormal"/>
    <w:uiPriority w:val="59"/>
    <w:rsid w:val="00380386"/>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0386"/>
    <w:pPr>
      <w:autoSpaceDE w:val="0"/>
      <w:autoSpaceDN w:val="0"/>
      <w:adjustRightInd w:val="0"/>
      <w:spacing w:after="0" w:line="240" w:lineRule="auto"/>
    </w:pPr>
    <w:rPr>
      <w:rFonts w:ascii="Calibri" w:eastAsia="MS Mincho"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D4"/>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DD4"/>
    <w:rPr>
      <w:color w:val="0000FF"/>
      <w:u w:val="single"/>
    </w:rPr>
  </w:style>
  <w:style w:type="paragraph" w:styleId="Title">
    <w:name w:val="Title"/>
    <w:basedOn w:val="Normal"/>
    <w:next w:val="Normal"/>
    <w:link w:val="TitleChar"/>
    <w:qFormat/>
    <w:rsid w:val="00E16DD4"/>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E16DD4"/>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544006"/>
    <w:pPr>
      <w:tabs>
        <w:tab w:val="center" w:pos="4153"/>
        <w:tab w:val="right" w:pos="8306"/>
      </w:tabs>
    </w:pPr>
  </w:style>
  <w:style w:type="character" w:customStyle="1" w:styleId="HeaderChar">
    <w:name w:val="Header Char"/>
    <w:basedOn w:val="DefaultParagraphFont"/>
    <w:link w:val="Header"/>
    <w:uiPriority w:val="99"/>
    <w:rsid w:val="00544006"/>
    <w:rPr>
      <w:rFonts w:ascii="Times New Roman" w:hAnsi="Times New Roman" w:cs="Times New Roman"/>
      <w:sz w:val="24"/>
      <w:szCs w:val="24"/>
      <w:lang w:eastAsia="el-GR"/>
    </w:rPr>
  </w:style>
  <w:style w:type="paragraph" w:styleId="Footer">
    <w:name w:val="footer"/>
    <w:basedOn w:val="Normal"/>
    <w:link w:val="FooterChar"/>
    <w:uiPriority w:val="99"/>
    <w:unhideWhenUsed/>
    <w:rsid w:val="00544006"/>
    <w:pPr>
      <w:tabs>
        <w:tab w:val="center" w:pos="4153"/>
        <w:tab w:val="right" w:pos="8306"/>
      </w:tabs>
    </w:pPr>
  </w:style>
  <w:style w:type="character" w:customStyle="1" w:styleId="FooterChar">
    <w:name w:val="Footer Char"/>
    <w:basedOn w:val="DefaultParagraphFont"/>
    <w:link w:val="Footer"/>
    <w:uiPriority w:val="99"/>
    <w:rsid w:val="00544006"/>
    <w:rPr>
      <w:rFonts w:ascii="Times New Roman" w:hAnsi="Times New Roman" w:cs="Times New Roman"/>
      <w:sz w:val="24"/>
      <w:szCs w:val="24"/>
      <w:lang w:eastAsia="el-GR"/>
    </w:rPr>
  </w:style>
  <w:style w:type="paragraph" w:styleId="ListParagraph">
    <w:name w:val="List Paragraph"/>
    <w:basedOn w:val="Normal"/>
    <w:uiPriority w:val="34"/>
    <w:qFormat/>
    <w:rsid w:val="001D6378"/>
    <w:pPr>
      <w:ind w:left="720"/>
      <w:contextualSpacing/>
    </w:pPr>
  </w:style>
  <w:style w:type="paragraph" w:styleId="BalloonText">
    <w:name w:val="Balloon Text"/>
    <w:basedOn w:val="Normal"/>
    <w:link w:val="BalloonTextChar"/>
    <w:uiPriority w:val="99"/>
    <w:semiHidden/>
    <w:unhideWhenUsed/>
    <w:rsid w:val="006F0F37"/>
    <w:rPr>
      <w:rFonts w:ascii="Tahoma" w:hAnsi="Tahoma" w:cs="Tahoma"/>
      <w:sz w:val="16"/>
      <w:szCs w:val="16"/>
    </w:rPr>
  </w:style>
  <w:style w:type="character" w:customStyle="1" w:styleId="BalloonTextChar">
    <w:name w:val="Balloon Text Char"/>
    <w:basedOn w:val="DefaultParagraphFont"/>
    <w:link w:val="BalloonText"/>
    <w:uiPriority w:val="99"/>
    <w:semiHidden/>
    <w:rsid w:val="006F0F37"/>
    <w:rPr>
      <w:rFonts w:ascii="Tahoma" w:hAnsi="Tahoma" w:cs="Tahoma"/>
      <w:sz w:val="16"/>
      <w:szCs w:val="16"/>
      <w:lang w:eastAsia="el-GR"/>
    </w:rPr>
  </w:style>
  <w:style w:type="paragraph" w:styleId="NoSpacing">
    <w:name w:val="No Spacing"/>
    <w:uiPriority w:val="1"/>
    <w:qFormat/>
    <w:rsid w:val="006D6345"/>
    <w:pPr>
      <w:spacing w:after="0" w:line="240" w:lineRule="auto"/>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9209998">
      <w:bodyDiv w:val="1"/>
      <w:marLeft w:val="0"/>
      <w:marRight w:val="0"/>
      <w:marTop w:val="0"/>
      <w:marBottom w:val="0"/>
      <w:divBdr>
        <w:top w:val="none" w:sz="0" w:space="0" w:color="auto"/>
        <w:left w:val="none" w:sz="0" w:space="0" w:color="auto"/>
        <w:bottom w:val="none" w:sz="0" w:space="0" w:color="auto"/>
        <w:right w:val="none" w:sz="0" w:space="0" w:color="auto"/>
      </w:divBdr>
    </w:div>
    <w:div w:id="37902143">
      <w:bodyDiv w:val="1"/>
      <w:marLeft w:val="0"/>
      <w:marRight w:val="0"/>
      <w:marTop w:val="0"/>
      <w:marBottom w:val="0"/>
      <w:divBdr>
        <w:top w:val="none" w:sz="0" w:space="0" w:color="auto"/>
        <w:left w:val="none" w:sz="0" w:space="0" w:color="auto"/>
        <w:bottom w:val="none" w:sz="0" w:space="0" w:color="auto"/>
        <w:right w:val="none" w:sz="0" w:space="0" w:color="auto"/>
      </w:divBdr>
    </w:div>
    <w:div w:id="155802867">
      <w:bodyDiv w:val="1"/>
      <w:marLeft w:val="0"/>
      <w:marRight w:val="0"/>
      <w:marTop w:val="0"/>
      <w:marBottom w:val="0"/>
      <w:divBdr>
        <w:top w:val="none" w:sz="0" w:space="0" w:color="auto"/>
        <w:left w:val="none" w:sz="0" w:space="0" w:color="auto"/>
        <w:bottom w:val="none" w:sz="0" w:space="0" w:color="auto"/>
        <w:right w:val="none" w:sz="0" w:space="0" w:color="auto"/>
      </w:divBdr>
    </w:div>
    <w:div w:id="161118383">
      <w:bodyDiv w:val="1"/>
      <w:marLeft w:val="0"/>
      <w:marRight w:val="0"/>
      <w:marTop w:val="0"/>
      <w:marBottom w:val="0"/>
      <w:divBdr>
        <w:top w:val="none" w:sz="0" w:space="0" w:color="auto"/>
        <w:left w:val="none" w:sz="0" w:space="0" w:color="auto"/>
        <w:bottom w:val="none" w:sz="0" w:space="0" w:color="auto"/>
        <w:right w:val="none" w:sz="0" w:space="0" w:color="auto"/>
      </w:divBdr>
    </w:div>
    <w:div w:id="246351158">
      <w:bodyDiv w:val="1"/>
      <w:marLeft w:val="0"/>
      <w:marRight w:val="0"/>
      <w:marTop w:val="0"/>
      <w:marBottom w:val="0"/>
      <w:divBdr>
        <w:top w:val="none" w:sz="0" w:space="0" w:color="auto"/>
        <w:left w:val="none" w:sz="0" w:space="0" w:color="auto"/>
        <w:bottom w:val="none" w:sz="0" w:space="0" w:color="auto"/>
        <w:right w:val="none" w:sz="0" w:space="0" w:color="auto"/>
      </w:divBdr>
    </w:div>
    <w:div w:id="331372775">
      <w:bodyDiv w:val="1"/>
      <w:marLeft w:val="0"/>
      <w:marRight w:val="0"/>
      <w:marTop w:val="0"/>
      <w:marBottom w:val="0"/>
      <w:divBdr>
        <w:top w:val="none" w:sz="0" w:space="0" w:color="auto"/>
        <w:left w:val="none" w:sz="0" w:space="0" w:color="auto"/>
        <w:bottom w:val="none" w:sz="0" w:space="0" w:color="auto"/>
        <w:right w:val="none" w:sz="0" w:space="0" w:color="auto"/>
      </w:divBdr>
    </w:div>
    <w:div w:id="471024812">
      <w:bodyDiv w:val="1"/>
      <w:marLeft w:val="0"/>
      <w:marRight w:val="0"/>
      <w:marTop w:val="0"/>
      <w:marBottom w:val="0"/>
      <w:divBdr>
        <w:top w:val="none" w:sz="0" w:space="0" w:color="auto"/>
        <w:left w:val="none" w:sz="0" w:space="0" w:color="auto"/>
        <w:bottom w:val="none" w:sz="0" w:space="0" w:color="auto"/>
        <w:right w:val="none" w:sz="0" w:space="0" w:color="auto"/>
      </w:divBdr>
    </w:div>
    <w:div w:id="741876391">
      <w:bodyDiv w:val="1"/>
      <w:marLeft w:val="0"/>
      <w:marRight w:val="0"/>
      <w:marTop w:val="0"/>
      <w:marBottom w:val="0"/>
      <w:divBdr>
        <w:top w:val="none" w:sz="0" w:space="0" w:color="auto"/>
        <w:left w:val="none" w:sz="0" w:space="0" w:color="auto"/>
        <w:bottom w:val="none" w:sz="0" w:space="0" w:color="auto"/>
        <w:right w:val="none" w:sz="0" w:space="0" w:color="auto"/>
      </w:divBdr>
    </w:div>
    <w:div w:id="780955129">
      <w:bodyDiv w:val="1"/>
      <w:marLeft w:val="0"/>
      <w:marRight w:val="0"/>
      <w:marTop w:val="0"/>
      <w:marBottom w:val="0"/>
      <w:divBdr>
        <w:top w:val="none" w:sz="0" w:space="0" w:color="auto"/>
        <w:left w:val="none" w:sz="0" w:space="0" w:color="auto"/>
        <w:bottom w:val="none" w:sz="0" w:space="0" w:color="auto"/>
        <w:right w:val="none" w:sz="0" w:space="0" w:color="auto"/>
      </w:divBdr>
    </w:div>
    <w:div w:id="1568610904">
      <w:bodyDiv w:val="1"/>
      <w:marLeft w:val="0"/>
      <w:marRight w:val="0"/>
      <w:marTop w:val="0"/>
      <w:marBottom w:val="0"/>
      <w:divBdr>
        <w:top w:val="none" w:sz="0" w:space="0" w:color="auto"/>
        <w:left w:val="none" w:sz="0" w:space="0" w:color="auto"/>
        <w:bottom w:val="none" w:sz="0" w:space="0" w:color="auto"/>
        <w:right w:val="none" w:sz="0" w:space="0" w:color="auto"/>
      </w:divBdr>
    </w:div>
    <w:div w:id="1844393687">
      <w:bodyDiv w:val="1"/>
      <w:marLeft w:val="0"/>
      <w:marRight w:val="0"/>
      <w:marTop w:val="0"/>
      <w:marBottom w:val="0"/>
      <w:divBdr>
        <w:top w:val="none" w:sz="0" w:space="0" w:color="auto"/>
        <w:left w:val="none" w:sz="0" w:space="0" w:color="auto"/>
        <w:bottom w:val="none" w:sz="0" w:space="0" w:color="auto"/>
        <w:right w:val="none" w:sz="0" w:space="0" w:color="auto"/>
      </w:divBdr>
    </w:div>
    <w:div w:id="1934511052">
      <w:bodyDiv w:val="1"/>
      <w:marLeft w:val="0"/>
      <w:marRight w:val="0"/>
      <w:marTop w:val="0"/>
      <w:marBottom w:val="0"/>
      <w:divBdr>
        <w:top w:val="none" w:sz="0" w:space="0" w:color="auto"/>
        <w:left w:val="none" w:sz="0" w:space="0" w:color="auto"/>
        <w:bottom w:val="none" w:sz="0" w:space="0" w:color="auto"/>
        <w:right w:val="none" w:sz="0" w:space="0" w:color="auto"/>
      </w:divBdr>
    </w:div>
    <w:div w:id="1982996405">
      <w:bodyDiv w:val="1"/>
      <w:marLeft w:val="0"/>
      <w:marRight w:val="0"/>
      <w:marTop w:val="0"/>
      <w:marBottom w:val="0"/>
      <w:divBdr>
        <w:top w:val="none" w:sz="0" w:space="0" w:color="auto"/>
        <w:left w:val="none" w:sz="0" w:space="0" w:color="auto"/>
        <w:bottom w:val="none" w:sz="0" w:space="0" w:color="auto"/>
        <w:right w:val="none" w:sz="0" w:space="0" w:color="auto"/>
      </w:divBdr>
    </w:div>
    <w:div w:id="21442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achrysostomou.com.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soprod.com" TargetMode="External"/><Relationship Id="rId1" Type="http://schemas.openxmlformats.org/officeDocument/2006/relationships/hyperlink" Target="mailto:pssgdkn@cytanet.com.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soprod.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4690.AF8382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DA01-A394-475F-A34D-D5AE974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Pc2Sch</dc:creator>
  <cp:lastModifiedBy>Matheos</cp:lastModifiedBy>
  <cp:revision>2</cp:revision>
  <cp:lastPrinted>2014-03-06T11:38:00Z</cp:lastPrinted>
  <dcterms:created xsi:type="dcterms:W3CDTF">2017-09-06T06:26:00Z</dcterms:created>
  <dcterms:modified xsi:type="dcterms:W3CDTF">2017-09-06T06:26:00Z</dcterms:modified>
</cp:coreProperties>
</file>